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50AF5" w14:textId="77777777" w:rsidR="00BB09E9" w:rsidRDefault="00BB09E9" w:rsidP="00E1257C">
      <w:pPr>
        <w:spacing w:line="360" w:lineRule="auto"/>
        <w:ind w:firstLine="709"/>
        <w:jc w:val="both"/>
        <w:rPr>
          <w:rFonts w:ascii="Century" w:hAnsi="Century"/>
        </w:rPr>
      </w:pPr>
    </w:p>
    <w:p w14:paraId="082F62FE" w14:textId="5EF49A55" w:rsidR="00E1257C" w:rsidRPr="00E1257C" w:rsidRDefault="00E1257C" w:rsidP="00E1257C">
      <w:pPr>
        <w:spacing w:line="360" w:lineRule="auto"/>
        <w:ind w:firstLine="709"/>
        <w:jc w:val="both"/>
        <w:rPr>
          <w:rFonts w:ascii="Century" w:hAnsi="Century"/>
        </w:rPr>
      </w:pPr>
      <w:r w:rsidRPr="00E1257C">
        <w:rPr>
          <w:rFonts w:ascii="Century" w:hAnsi="Century"/>
        </w:rPr>
        <w:t xml:space="preserve">León, Guanajuato, a </w:t>
      </w:r>
      <w:r w:rsidR="000B67D4">
        <w:rPr>
          <w:rFonts w:ascii="Century" w:hAnsi="Century"/>
        </w:rPr>
        <w:t>1</w:t>
      </w:r>
      <w:r w:rsidR="007C2F5E">
        <w:rPr>
          <w:rFonts w:ascii="Century" w:hAnsi="Century"/>
        </w:rPr>
        <w:t>7 diecisiete</w:t>
      </w:r>
      <w:r w:rsidR="00D264A1">
        <w:rPr>
          <w:rFonts w:ascii="Century" w:hAnsi="Century"/>
        </w:rPr>
        <w:t xml:space="preserve"> de ju</w:t>
      </w:r>
      <w:r w:rsidR="000B67D4">
        <w:rPr>
          <w:rFonts w:ascii="Century" w:hAnsi="Century"/>
        </w:rPr>
        <w:t>l</w:t>
      </w:r>
      <w:r w:rsidR="00D264A1">
        <w:rPr>
          <w:rFonts w:ascii="Century" w:hAnsi="Century"/>
        </w:rPr>
        <w:t>io d</w:t>
      </w:r>
      <w:r w:rsidRPr="00E1257C">
        <w:rPr>
          <w:rFonts w:ascii="Century" w:hAnsi="Century"/>
        </w:rPr>
        <w:t xml:space="preserve">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64A41082"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0B67D4">
        <w:rPr>
          <w:rFonts w:ascii="Century" w:hAnsi="Century"/>
          <w:b/>
        </w:rPr>
        <w:t>0414</w:t>
      </w:r>
      <w:r w:rsidRPr="00E1257C">
        <w:rPr>
          <w:rFonts w:ascii="Century" w:hAnsi="Century"/>
          <w:b/>
        </w:rPr>
        <w:t>/3erJAM/201</w:t>
      </w:r>
      <w:r w:rsidR="000B67D4">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D1046C">
        <w:rPr>
          <w:rFonts w:ascii="Century" w:hAnsi="Century"/>
        </w:rPr>
        <w:t>el ciudadano</w:t>
      </w:r>
      <w:r w:rsidRPr="00E1257C">
        <w:rPr>
          <w:rFonts w:ascii="Century" w:hAnsi="Century"/>
        </w:rPr>
        <w:t xml:space="preserve"> </w:t>
      </w:r>
      <w:bookmarkStart w:id="0" w:name="_GoBack"/>
      <w:r w:rsidR="00B5130F">
        <w:rPr>
          <w:rFonts w:ascii="Century" w:hAnsi="Century"/>
          <w:b/>
        </w:rPr>
        <w:t>(.....)</w:t>
      </w:r>
      <w:bookmarkEnd w:id="0"/>
      <w:r w:rsidRPr="00E1257C">
        <w:rPr>
          <w:rFonts w:ascii="Century" w:hAnsi="Century"/>
          <w:b/>
        </w:rPr>
        <w:t>;</w:t>
      </w:r>
      <w:r w:rsidRPr="00E1257C">
        <w:rPr>
          <w:rFonts w:ascii="Century" w:hAnsi="Century"/>
        </w:rPr>
        <w:t xml:space="preserve"> y</w:t>
      </w:r>
      <w:r w:rsidR="00D264A1">
        <w:rPr>
          <w:rFonts w:ascii="Century" w:hAnsi="Century"/>
        </w:rPr>
        <w:t xml:space="preserve"> .</w:t>
      </w:r>
      <w:r w:rsidR="00CB7EC7">
        <w:rPr>
          <w:rFonts w:ascii="Century" w:hAnsi="Century"/>
        </w:rPr>
        <w:t>-----</w:t>
      </w:r>
      <w:r w:rsidR="00D264A1">
        <w:rPr>
          <w:rFonts w:ascii="Century" w:hAnsi="Century"/>
        </w:rPr>
        <w:t>---</w:t>
      </w:r>
    </w:p>
    <w:p w14:paraId="068B4A61" w14:textId="01D9FC29" w:rsidR="00E1257C" w:rsidRDefault="00E1257C" w:rsidP="00E1257C">
      <w:pPr>
        <w:spacing w:line="360" w:lineRule="auto"/>
        <w:ind w:firstLine="709"/>
        <w:jc w:val="both"/>
        <w:rPr>
          <w:rFonts w:ascii="Century" w:hAnsi="Century"/>
        </w:rPr>
      </w:pPr>
    </w:p>
    <w:p w14:paraId="22AB571C" w14:textId="77777777" w:rsidR="000B67D4" w:rsidRPr="00E1257C" w:rsidRDefault="000B67D4"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37819700"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0B67D4">
        <w:rPr>
          <w:rFonts w:ascii="Century" w:hAnsi="Century"/>
        </w:rPr>
        <w:t>09 nueve de marzo del año 2018 dos mil dieciocho</w:t>
      </w:r>
      <w:r w:rsidRPr="00E1257C">
        <w:rPr>
          <w:rFonts w:ascii="Century" w:hAnsi="Century"/>
        </w:rPr>
        <w:t xml:space="preserve">, la parte actora presentó demanda de nulidad, señalando como acto impugnado el acta de infracción con número de folio </w:t>
      </w:r>
      <w:r w:rsidRPr="00E1257C">
        <w:rPr>
          <w:rFonts w:ascii="Century" w:hAnsi="Century"/>
          <w:b/>
        </w:rPr>
        <w:t>T5</w:t>
      </w:r>
      <w:r w:rsidR="00D1046C">
        <w:rPr>
          <w:rFonts w:ascii="Century" w:hAnsi="Century"/>
          <w:b/>
        </w:rPr>
        <w:t>7</w:t>
      </w:r>
      <w:r w:rsidR="000B67D4">
        <w:rPr>
          <w:rFonts w:ascii="Century" w:hAnsi="Century"/>
          <w:b/>
        </w:rPr>
        <w:t>66319</w:t>
      </w:r>
      <w:r w:rsidRPr="00E1257C">
        <w:rPr>
          <w:rFonts w:ascii="Century" w:hAnsi="Century"/>
          <w:b/>
        </w:rPr>
        <w:t xml:space="preserve"> (Letra T cinco s</w:t>
      </w:r>
      <w:r w:rsidR="00D264A1">
        <w:rPr>
          <w:rFonts w:ascii="Century" w:hAnsi="Century"/>
          <w:b/>
        </w:rPr>
        <w:t xml:space="preserve">iete </w:t>
      </w:r>
      <w:r w:rsidR="000B67D4">
        <w:rPr>
          <w:rFonts w:ascii="Century" w:hAnsi="Century"/>
          <w:b/>
        </w:rPr>
        <w:t>seis seis tres uno nueve</w:t>
      </w:r>
      <w:r w:rsidRPr="00E1257C">
        <w:rPr>
          <w:rFonts w:ascii="Century" w:hAnsi="Century"/>
          <w:b/>
        </w:rPr>
        <w:t xml:space="preserve">) </w:t>
      </w:r>
      <w:r w:rsidR="00D61759">
        <w:rPr>
          <w:rFonts w:ascii="Century" w:hAnsi="Century"/>
        </w:rPr>
        <w:t>levanta</w:t>
      </w:r>
      <w:r w:rsidR="00A906B7">
        <w:rPr>
          <w:rFonts w:ascii="Century" w:hAnsi="Century"/>
        </w:rPr>
        <w:t>da</w:t>
      </w:r>
      <w:r w:rsidR="00D61759">
        <w:rPr>
          <w:rFonts w:ascii="Century" w:hAnsi="Century"/>
        </w:rPr>
        <w:t xml:space="preserve"> en fecha </w:t>
      </w:r>
      <w:r w:rsidR="000B67D4">
        <w:rPr>
          <w:rFonts w:ascii="Century" w:hAnsi="Century"/>
        </w:rPr>
        <w:t>14 catorce de febrero del año 2018 dos mil dieciocho</w:t>
      </w:r>
      <w:r w:rsidRPr="00E1257C">
        <w:rPr>
          <w:rFonts w:ascii="Century" w:hAnsi="Century"/>
        </w:rPr>
        <w:t>, y como</w:t>
      </w:r>
      <w:r w:rsidR="00A05981">
        <w:rPr>
          <w:rFonts w:ascii="Century" w:hAnsi="Century"/>
        </w:rPr>
        <w:t xml:space="preserve"> autoridades demandadas señala </w:t>
      </w:r>
      <w:r w:rsidR="00CB7EC7">
        <w:rPr>
          <w:rFonts w:ascii="Century" w:hAnsi="Century"/>
        </w:rPr>
        <w:t>a</w:t>
      </w:r>
      <w:r w:rsidRPr="00E1257C">
        <w:rPr>
          <w:rFonts w:ascii="Century" w:hAnsi="Century"/>
        </w:rPr>
        <w:t>l agente de tránsito, que elaboró el acta de infracción. ---------------</w:t>
      </w:r>
      <w:r w:rsidR="000B67D4">
        <w:rPr>
          <w:rFonts w:ascii="Century" w:hAnsi="Century"/>
        </w:rPr>
        <w:t>---------------------</w:t>
      </w:r>
      <w:r w:rsidR="00D61759">
        <w:rPr>
          <w:rFonts w:ascii="Century" w:hAnsi="Century"/>
        </w:rPr>
        <w:t>-------------------</w:t>
      </w:r>
      <w:r w:rsidR="00CB7EC7">
        <w:rPr>
          <w:rFonts w:ascii="Century" w:hAnsi="Century"/>
        </w:rPr>
        <w:t>------------</w:t>
      </w:r>
      <w:r w:rsidR="00D61759">
        <w:rPr>
          <w:rFonts w:ascii="Century" w:hAnsi="Century"/>
        </w:rPr>
        <w:t>-----</w:t>
      </w:r>
      <w:r w:rsidR="00A05981">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2ACD4F25"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05567F">
        <w:rPr>
          <w:rFonts w:ascii="Century" w:hAnsi="Century"/>
        </w:rPr>
        <w:t>1</w:t>
      </w:r>
      <w:r w:rsidR="00CB7EC7">
        <w:rPr>
          <w:rFonts w:ascii="Century" w:hAnsi="Century"/>
        </w:rPr>
        <w:t>3 tre</w:t>
      </w:r>
      <w:r w:rsidR="0005567F">
        <w:rPr>
          <w:rFonts w:ascii="Century" w:hAnsi="Century"/>
        </w:rPr>
        <w:t xml:space="preserve">ce de marzo del año 2018 dos mil dieciocho, se </w:t>
      </w:r>
      <w:r w:rsidRPr="00E1257C">
        <w:rPr>
          <w:rFonts w:ascii="Century" w:hAnsi="Century"/>
        </w:rPr>
        <w:t>admite a trámite la demanda y se ordena correr traslado a la autoridad demandada, se le admite la prueba documental pública anexa a su escrito de demanda, misma que se tiene por desahogada desde ese momento debido a su propia naturaleza</w:t>
      </w:r>
      <w:r w:rsidR="00A05981">
        <w:rPr>
          <w:rFonts w:ascii="Century" w:hAnsi="Century"/>
        </w:rPr>
        <w:t>, así como la presuncional en su doble aspecto. -</w:t>
      </w:r>
    </w:p>
    <w:p w14:paraId="5B1A53D1" w14:textId="77777777" w:rsidR="00E1257C" w:rsidRPr="00E1257C" w:rsidRDefault="00E1257C" w:rsidP="00E1257C">
      <w:pPr>
        <w:spacing w:line="360" w:lineRule="auto"/>
        <w:ind w:firstLine="709"/>
        <w:jc w:val="both"/>
        <w:rPr>
          <w:rFonts w:ascii="Century" w:hAnsi="Century"/>
        </w:rPr>
      </w:pPr>
    </w:p>
    <w:p w14:paraId="116B63D7" w14:textId="300FA736" w:rsidR="00D61759" w:rsidRDefault="00E1257C" w:rsidP="00E1257C">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Mediante proveído de fecha </w:t>
      </w:r>
      <w:r w:rsidR="0005567F">
        <w:rPr>
          <w:rFonts w:ascii="Century" w:hAnsi="Century"/>
        </w:rPr>
        <w:t>09 nueve de abril del año 2018 dos mil dieciocho</w:t>
      </w:r>
      <w:r w:rsidR="00D61759">
        <w:rPr>
          <w:rFonts w:ascii="Century" w:hAnsi="Century"/>
        </w:rPr>
        <w:t xml:space="preserve">, </w:t>
      </w:r>
      <w:r w:rsidRPr="00E1257C">
        <w:rPr>
          <w:rFonts w:ascii="Century" w:hAnsi="Century"/>
        </w:rPr>
        <w:t>se tiene a la agente de tránsito por contestando en tiempo y forma legal la demanda en los términos precisados en su escrito, se tiene por ofrecida y admitida como pruebas, la documental admitida a la parte actora por hacerla suya, así como la que adjunta a su escrito de contestación, pruebas que, dada su especial naturaleza, se tiene en ese momento por desahogadas</w:t>
      </w:r>
      <w:r w:rsidR="00D61759">
        <w:rPr>
          <w:rFonts w:ascii="Century" w:hAnsi="Century"/>
        </w:rPr>
        <w:t>, así como la presuncion</w:t>
      </w:r>
      <w:r w:rsidR="00D1046C">
        <w:rPr>
          <w:rFonts w:ascii="Century" w:hAnsi="Century"/>
        </w:rPr>
        <w:t>a</w:t>
      </w:r>
      <w:r w:rsidR="00D61759">
        <w:rPr>
          <w:rFonts w:ascii="Century" w:hAnsi="Century"/>
        </w:rPr>
        <w:t>l en su doble aspecto en todo lo que beneficie</w:t>
      </w:r>
      <w:r w:rsidR="00CB7EC7">
        <w:rPr>
          <w:rFonts w:ascii="Century" w:hAnsi="Century"/>
        </w:rPr>
        <w:t>; señalándose fecha y hora para la celebración de la audiencia de alegatos</w:t>
      </w:r>
      <w:r w:rsidR="00D61759">
        <w:rPr>
          <w:rFonts w:ascii="Century" w:hAnsi="Century"/>
        </w:rPr>
        <w:t xml:space="preserve">. </w:t>
      </w:r>
      <w:r w:rsidR="00CB7EC7">
        <w:rPr>
          <w:rFonts w:ascii="Century" w:hAnsi="Century"/>
        </w:rPr>
        <w:t>-----</w:t>
      </w:r>
      <w:r w:rsidR="0005567F">
        <w:rPr>
          <w:rFonts w:ascii="Century" w:hAnsi="Century"/>
        </w:rPr>
        <w:t>-</w:t>
      </w:r>
    </w:p>
    <w:p w14:paraId="1D35B6D5" w14:textId="77777777" w:rsidR="00D61759" w:rsidRDefault="00D61759" w:rsidP="00E1257C">
      <w:pPr>
        <w:spacing w:line="360" w:lineRule="auto"/>
        <w:ind w:firstLine="709"/>
        <w:jc w:val="both"/>
        <w:rPr>
          <w:rFonts w:ascii="Century" w:hAnsi="Century"/>
        </w:rPr>
      </w:pPr>
    </w:p>
    <w:p w14:paraId="078E91DB" w14:textId="55D9BF86" w:rsidR="00E1257C" w:rsidRPr="00E1257C" w:rsidRDefault="00E1257C" w:rsidP="00E1257C">
      <w:pPr>
        <w:spacing w:line="360" w:lineRule="auto"/>
        <w:ind w:firstLine="709"/>
        <w:jc w:val="both"/>
        <w:rPr>
          <w:rFonts w:ascii="Century" w:hAnsi="Century"/>
          <w:b/>
          <w:bCs/>
          <w:iCs/>
        </w:rPr>
      </w:pPr>
      <w:r w:rsidRPr="00E1257C">
        <w:rPr>
          <w:rFonts w:ascii="Century" w:hAnsi="Century"/>
          <w:b/>
        </w:rPr>
        <w:t xml:space="preserve">CUARTO. </w:t>
      </w:r>
      <w:r w:rsidR="00A05981">
        <w:rPr>
          <w:rFonts w:ascii="Century" w:hAnsi="Century"/>
        </w:rPr>
        <w:t>El</w:t>
      </w:r>
      <w:r w:rsidR="0005567F">
        <w:rPr>
          <w:rFonts w:ascii="Century" w:hAnsi="Century"/>
        </w:rPr>
        <w:t xml:space="preserve"> día 23 veintitrés de mayo del año 2018 dos mil dieciocho, </w:t>
      </w:r>
      <w:r w:rsidRPr="00E1257C">
        <w:rPr>
          <w:rFonts w:ascii="Century" w:hAnsi="Century"/>
        </w:rPr>
        <w:t>a las 1</w:t>
      </w:r>
      <w:r w:rsidR="0005567F">
        <w:rPr>
          <w:rFonts w:ascii="Century" w:hAnsi="Century"/>
        </w:rPr>
        <w:t>4</w:t>
      </w:r>
      <w:r w:rsidRPr="00E1257C">
        <w:rPr>
          <w:rFonts w:ascii="Century" w:hAnsi="Century"/>
        </w:rPr>
        <w:t xml:space="preserve">:00 </w:t>
      </w:r>
      <w:r w:rsidR="0005567F">
        <w:rPr>
          <w:rFonts w:ascii="Century" w:hAnsi="Century"/>
        </w:rPr>
        <w:t>catorce</w:t>
      </w:r>
      <w:r w:rsidRPr="00E1257C">
        <w:rPr>
          <w:rFonts w:ascii="Century" w:hAnsi="Century"/>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05567F">
        <w:rPr>
          <w:rFonts w:ascii="Century" w:hAnsi="Century"/>
        </w:rPr>
        <w:t>-------</w:t>
      </w:r>
    </w:p>
    <w:p w14:paraId="037E278C" w14:textId="2270A12D" w:rsidR="00E1257C" w:rsidRDefault="00E1257C" w:rsidP="00E1257C">
      <w:pPr>
        <w:spacing w:line="360" w:lineRule="auto"/>
        <w:ind w:firstLine="709"/>
        <w:jc w:val="both"/>
        <w:rPr>
          <w:rFonts w:ascii="Century" w:hAnsi="Century"/>
          <w:b/>
          <w:bCs/>
          <w:iCs/>
        </w:rPr>
      </w:pPr>
    </w:p>
    <w:p w14:paraId="55E3FF15" w14:textId="77777777" w:rsidR="00070B01" w:rsidRDefault="00070B01"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3F490EA4" w14:textId="77777777" w:rsidR="00A05981" w:rsidRDefault="00A05981" w:rsidP="00E1257C">
      <w:pPr>
        <w:spacing w:line="360" w:lineRule="auto"/>
        <w:ind w:firstLine="709"/>
        <w:jc w:val="both"/>
        <w:rPr>
          <w:rFonts w:ascii="Century" w:hAnsi="Century"/>
          <w:b/>
          <w:lang w:val="es-MX"/>
        </w:rPr>
      </w:pPr>
    </w:p>
    <w:p w14:paraId="67212580" w14:textId="5335CDFC"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05567F">
        <w:rPr>
          <w:rFonts w:ascii="Century" w:hAnsi="Century"/>
          <w:lang w:val="es-MX"/>
        </w:rPr>
        <w:t>n impugnada, lo que fue el día 14 catorce de febrero del año 2018 dos mil dieciocho</w:t>
      </w:r>
      <w:r w:rsidRPr="00E1257C">
        <w:rPr>
          <w:rFonts w:ascii="Century" w:hAnsi="Century"/>
          <w:lang w:val="es-MX"/>
        </w:rPr>
        <w:t xml:space="preserve"> y la demanda fue presentada el </w:t>
      </w:r>
      <w:r w:rsidR="0005567F">
        <w:rPr>
          <w:rFonts w:ascii="Century" w:hAnsi="Century"/>
          <w:lang w:val="es-MX"/>
        </w:rPr>
        <w:t xml:space="preserve">09 nueve de marzo del mismo </w:t>
      </w:r>
      <w:r w:rsidRPr="00E1257C">
        <w:rPr>
          <w:rFonts w:ascii="Century" w:hAnsi="Century"/>
          <w:lang w:val="es-MX"/>
        </w:rPr>
        <w:t xml:space="preserve">año. </w:t>
      </w:r>
      <w:r w:rsidR="00674A67">
        <w:rPr>
          <w:rFonts w:ascii="Century" w:hAnsi="Century"/>
          <w:lang w:val="es-MX"/>
        </w:rPr>
        <w:t>--------</w:t>
      </w:r>
      <w:r w:rsidRPr="00E1257C">
        <w:rPr>
          <w:rFonts w:ascii="Century" w:hAnsi="Century"/>
          <w:lang w:val="es-MX"/>
        </w:rPr>
        <w:t>------------------------</w:t>
      </w:r>
      <w:r w:rsidR="007D1C16">
        <w:rPr>
          <w:rFonts w:ascii="Century" w:hAnsi="Century"/>
          <w:lang w:val="es-MX"/>
        </w:rPr>
        <w:t>----------------------</w:t>
      </w:r>
      <w:r w:rsidRPr="00E1257C">
        <w:rPr>
          <w:rFonts w:ascii="Century" w:hAnsi="Century"/>
          <w:lang w:val="es-MX"/>
        </w:rPr>
        <w:t>--------------------------</w:t>
      </w:r>
      <w:r w:rsidR="0005567F">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7DD9DCDB" w:rsidR="00E1257C" w:rsidRPr="00E1257C" w:rsidRDefault="00E1257C" w:rsidP="008038B3">
      <w:pPr>
        <w:pStyle w:val="SENTENCIAS"/>
      </w:pPr>
      <w:r w:rsidRPr="00E1257C">
        <w:rPr>
          <w:b/>
          <w:iCs/>
        </w:rPr>
        <w:t xml:space="preserve">TERCERO. </w:t>
      </w:r>
      <w:r w:rsidRPr="00E1257C">
        <w:t xml:space="preserve">La existencia del acto impugnado, se encuentra documentada en autos con el original del acta de infracción con folio número </w:t>
      </w:r>
      <w:r w:rsidR="008038B3" w:rsidRPr="00E1257C">
        <w:rPr>
          <w:b/>
        </w:rPr>
        <w:t>T5</w:t>
      </w:r>
      <w:r w:rsidR="008038B3">
        <w:rPr>
          <w:b/>
        </w:rPr>
        <w:t>766319</w:t>
      </w:r>
      <w:r w:rsidR="008038B3" w:rsidRPr="00E1257C">
        <w:rPr>
          <w:b/>
        </w:rPr>
        <w:t xml:space="preserve"> (Letra T cinco s</w:t>
      </w:r>
      <w:r w:rsidR="008038B3">
        <w:rPr>
          <w:b/>
        </w:rPr>
        <w:t>iete seis seis tres uno nueve</w:t>
      </w:r>
      <w:r w:rsidR="008038B3" w:rsidRPr="00E1257C">
        <w:rPr>
          <w:b/>
        </w:rPr>
        <w:t xml:space="preserve">) </w:t>
      </w:r>
      <w:r w:rsidR="008038B3">
        <w:t>levantada en fecha 14 catorce de febrero del año 2018 dos mil dieciocho;</w:t>
      </w:r>
      <w:r w:rsidRPr="00E1257C">
        <w:t xml:space="preserve"> visible a foja 07 siete, la que merece pleno valor probatorio, conforme lo dispuesto en los artículos 78, 117, 118, 121 y 131 del Código de Procedimiento y Justicia Administrativa para el </w:t>
      </w:r>
      <w:r w:rsidRPr="00E1257C">
        <w:lastRenderedPageBreak/>
        <w:t>Estado y los Municipios de Guanajuato; toda vez que se trata de un documento público</w:t>
      </w:r>
      <w:r w:rsidR="002D3107">
        <w:t xml:space="preserve"> al ser</w:t>
      </w:r>
      <w:r w:rsidRPr="00E1257C">
        <w:t xml:space="preserve">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1385379E" w14:textId="77777777" w:rsidR="00A05981" w:rsidRDefault="00A05981" w:rsidP="00E1257C">
      <w:pPr>
        <w:spacing w:line="360" w:lineRule="auto"/>
        <w:ind w:firstLine="709"/>
        <w:jc w:val="both"/>
        <w:rPr>
          <w:rFonts w:ascii="Century" w:hAnsi="Century"/>
        </w:rPr>
      </w:pPr>
    </w:p>
    <w:p w14:paraId="609007F5" w14:textId="3DB8DC0F" w:rsidR="00653B43" w:rsidRDefault="00036548" w:rsidP="00653B43">
      <w:pPr>
        <w:spacing w:line="360" w:lineRule="auto"/>
        <w:ind w:firstLine="709"/>
        <w:jc w:val="both"/>
        <w:rPr>
          <w:rFonts w:ascii="Century" w:hAnsi="Century"/>
        </w:rPr>
      </w:pPr>
      <w:r w:rsidRPr="002D3107">
        <w:rPr>
          <w:rFonts w:ascii="Century" w:hAnsi="Century"/>
        </w:rPr>
        <w:t xml:space="preserve">Así las cosas, </w:t>
      </w:r>
      <w:r w:rsidR="00653B43">
        <w:rPr>
          <w:rFonts w:ascii="Century" w:hAnsi="Century"/>
        </w:rPr>
        <w:t xml:space="preserve">se aprecia que </w:t>
      </w:r>
      <w:r w:rsidR="00653B43" w:rsidRPr="00E1257C">
        <w:rPr>
          <w:rFonts w:ascii="Century" w:hAnsi="Century"/>
        </w:rPr>
        <w:t xml:space="preserve">la autoridad demandada </w:t>
      </w:r>
      <w:r w:rsidR="002D3107">
        <w:rPr>
          <w:rFonts w:ascii="Century" w:hAnsi="Century"/>
        </w:rPr>
        <w:t>argument</w:t>
      </w:r>
      <w:r w:rsidR="00653B43">
        <w:rPr>
          <w:rFonts w:ascii="Century" w:hAnsi="Century"/>
        </w:rPr>
        <w:t>a que se actualiza la causal de improcedencia contendida</w:t>
      </w:r>
      <w:r w:rsidR="002D3107">
        <w:rPr>
          <w:rFonts w:ascii="Century" w:hAnsi="Century"/>
        </w:rPr>
        <w:t>s</w:t>
      </w:r>
      <w:r w:rsidR="00653B43">
        <w:rPr>
          <w:rFonts w:ascii="Century" w:hAnsi="Century"/>
        </w:rPr>
        <w:t xml:space="preserve"> </w:t>
      </w:r>
      <w:r w:rsidR="002D3107">
        <w:rPr>
          <w:rFonts w:ascii="Century" w:hAnsi="Century"/>
        </w:rPr>
        <w:t>en las fracciones I y VI d</w:t>
      </w:r>
      <w:r w:rsidR="00653B43">
        <w:rPr>
          <w:rFonts w:ascii="Century" w:hAnsi="Century"/>
        </w:rPr>
        <w:t xml:space="preserve">el artículo 261 del Código de Procedimiento y Justicia Administrativa para el Estado y los Municipios de Guanajuato, </w:t>
      </w:r>
      <w:r w:rsidR="002D3107">
        <w:rPr>
          <w:rFonts w:ascii="Century" w:hAnsi="Century"/>
        </w:rPr>
        <w:t xml:space="preserve">relacionadas </w:t>
      </w:r>
      <w:r w:rsidR="00653B43">
        <w:rPr>
          <w:rFonts w:ascii="Century" w:hAnsi="Century"/>
        </w:rPr>
        <w:t xml:space="preserve">con el artículo 262 fracción II, lo anterior, </w:t>
      </w:r>
      <w:r w:rsidR="002D3107">
        <w:rPr>
          <w:rFonts w:ascii="Century" w:hAnsi="Century"/>
        </w:rPr>
        <w:t>en razón</w:t>
      </w:r>
      <w:r w:rsidR="00653B43">
        <w:rPr>
          <w:rFonts w:ascii="Century" w:hAnsi="Century"/>
        </w:rPr>
        <w:t xml:space="preserve"> de las pruebas ofrecidas y de los documentos que aporta el actor del presente procedimiento,</w:t>
      </w:r>
      <w:r w:rsidR="002D3107">
        <w:rPr>
          <w:rFonts w:ascii="Century" w:hAnsi="Century"/>
        </w:rPr>
        <w:t xml:space="preserve"> de las cuales</w:t>
      </w:r>
      <w:r w:rsidR="00653B43">
        <w:rPr>
          <w:rFonts w:ascii="Century" w:hAnsi="Century"/>
        </w:rPr>
        <w:t xml:space="preserve"> no se desprende que se haya emitido un acto administrativo que afecte la esfera jurídica del recurrente, y señala textualmente. -----------------------------------------------------------</w:t>
      </w:r>
    </w:p>
    <w:p w14:paraId="51E27A37" w14:textId="064F54A1" w:rsidR="00653B43" w:rsidRDefault="00653B43" w:rsidP="00653B43">
      <w:pPr>
        <w:spacing w:line="360" w:lineRule="auto"/>
        <w:ind w:firstLine="709"/>
        <w:jc w:val="both"/>
        <w:rPr>
          <w:rFonts w:ascii="Century" w:hAnsi="Century"/>
        </w:rPr>
      </w:pPr>
    </w:p>
    <w:p w14:paraId="6072A166" w14:textId="3FCDE66A" w:rsidR="00653B43" w:rsidRDefault="00653B43" w:rsidP="00653B43">
      <w:pPr>
        <w:spacing w:line="360" w:lineRule="auto"/>
        <w:ind w:firstLine="708"/>
        <w:jc w:val="both"/>
        <w:rPr>
          <w:rFonts w:ascii="Century" w:hAnsi="Century" w:cs="Calibri"/>
          <w:bCs/>
          <w:iCs/>
        </w:rPr>
      </w:pPr>
      <w:r>
        <w:rPr>
          <w:rFonts w:ascii="Century" w:hAnsi="Century" w:cs="Calibri"/>
          <w:bCs/>
          <w:iCs/>
        </w:rPr>
        <w:t xml:space="preserve">Así las cosas, respecto a la primera causal </w:t>
      </w:r>
      <w:r w:rsidRPr="00864B85">
        <w:rPr>
          <w:rFonts w:ascii="Century" w:hAnsi="Century" w:cs="Calibri"/>
          <w:bCs/>
          <w:iCs/>
        </w:rPr>
        <w:t xml:space="preserve">de improcedencia </w:t>
      </w:r>
      <w:r>
        <w:rPr>
          <w:rFonts w:ascii="Century" w:hAnsi="Century" w:cs="Calibri"/>
          <w:bCs/>
          <w:iCs/>
        </w:rPr>
        <w:t>referida por las autoridades, regulada en el a</w:t>
      </w:r>
      <w:r w:rsidRPr="00864B85">
        <w:rPr>
          <w:rFonts w:ascii="Century" w:hAnsi="Century" w:cs="Calibri"/>
          <w:bCs/>
          <w:iCs/>
        </w:rPr>
        <w:t>rtículo 261, fracción I</w:t>
      </w:r>
      <w:r>
        <w:rPr>
          <w:rFonts w:ascii="Century" w:hAnsi="Century" w:cs="Calibri"/>
          <w:bCs/>
          <w:iCs/>
        </w:rPr>
        <w:t xml:space="preserve"> del referido código</w:t>
      </w:r>
      <w:r w:rsidRPr="00864B85">
        <w:rPr>
          <w:rFonts w:ascii="Century" w:hAnsi="Century" w:cs="Calibri"/>
          <w:bCs/>
          <w:iCs/>
        </w:rPr>
        <w:t xml:space="preserve">, </w:t>
      </w:r>
      <w:r>
        <w:rPr>
          <w:rFonts w:ascii="Century" w:hAnsi="Century" w:cs="Calibri"/>
          <w:bCs/>
          <w:iCs/>
        </w:rPr>
        <w:t xml:space="preserve">NO SE ACTUALIZA, al </w:t>
      </w:r>
      <w:r w:rsidR="002D3107">
        <w:rPr>
          <w:rFonts w:ascii="Century" w:hAnsi="Century" w:cs="Calibri"/>
          <w:bCs/>
          <w:iCs/>
        </w:rPr>
        <w:t>dispon</w:t>
      </w:r>
      <w:r>
        <w:rPr>
          <w:rFonts w:ascii="Century" w:hAnsi="Century" w:cs="Calibri"/>
          <w:bCs/>
          <w:iCs/>
        </w:rPr>
        <w:t>er la misma lo siguiente: -------------</w:t>
      </w:r>
      <w:r w:rsidR="002D3107">
        <w:rPr>
          <w:rFonts w:ascii="Century" w:hAnsi="Century" w:cs="Calibri"/>
          <w:bCs/>
          <w:iCs/>
        </w:rPr>
        <w:t>--</w:t>
      </w:r>
      <w:r>
        <w:rPr>
          <w:rFonts w:ascii="Century" w:hAnsi="Century" w:cs="Calibri"/>
          <w:bCs/>
          <w:iCs/>
        </w:rPr>
        <w:t>--------------------</w:t>
      </w:r>
    </w:p>
    <w:p w14:paraId="28A6BEEA" w14:textId="77777777" w:rsidR="00653B43" w:rsidRDefault="00653B43" w:rsidP="00653B43">
      <w:pPr>
        <w:spacing w:line="360" w:lineRule="auto"/>
        <w:ind w:firstLine="708"/>
        <w:jc w:val="both"/>
        <w:rPr>
          <w:rFonts w:ascii="Century" w:hAnsi="Century" w:cs="Calibri"/>
          <w:bCs/>
          <w:iCs/>
        </w:rPr>
      </w:pPr>
    </w:p>
    <w:p w14:paraId="1FF6F053" w14:textId="77777777" w:rsidR="00653B43" w:rsidRPr="00864B85" w:rsidRDefault="00653B43" w:rsidP="00653B43">
      <w:pPr>
        <w:pStyle w:val="TESISYJURIS"/>
      </w:pPr>
      <w:r w:rsidRPr="00864B85">
        <w:rPr>
          <w:b/>
        </w:rPr>
        <w:lastRenderedPageBreak/>
        <w:t>Artículo 261.</w:t>
      </w:r>
      <w:r w:rsidRPr="00864B85">
        <w:t xml:space="preserve"> El proceso administrativo es improcedente contra actos o resoluciones:</w:t>
      </w:r>
    </w:p>
    <w:p w14:paraId="5F6E6768" w14:textId="77777777" w:rsidR="00653B43" w:rsidRPr="00864B85" w:rsidRDefault="00653B43" w:rsidP="00653B43">
      <w:pPr>
        <w:pStyle w:val="TESISYJURIS"/>
      </w:pPr>
    </w:p>
    <w:p w14:paraId="2981F705" w14:textId="77777777" w:rsidR="00653B43" w:rsidRPr="00864B85" w:rsidRDefault="00653B43" w:rsidP="00653B43">
      <w:pPr>
        <w:pStyle w:val="TESISYJURIS"/>
        <w:numPr>
          <w:ilvl w:val="0"/>
          <w:numId w:val="23"/>
        </w:numPr>
        <w:rPr>
          <w:lang w:val="es-MX"/>
        </w:rPr>
      </w:pPr>
      <w:r w:rsidRPr="00864B85">
        <w:t>Que no afecten los intereses jurídicos del actor;</w:t>
      </w:r>
    </w:p>
    <w:p w14:paraId="79EE466A" w14:textId="77777777" w:rsidR="00653B43" w:rsidRDefault="00653B43" w:rsidP="00653B43">
      <w:pPr>
        <w:pStyle w:val="TESISYJURIS"/>
        <w:rPr>
          <w:rFonts w:cs="Calibri"/>
          <w:lang w:val="es-MX"/>
        </w:rPr>
      </w:pPr>
    </w:p>
    <w:p w14:paraId="45105B46" w14:textId="77777777" w:rsidR="00653B43" w:rsidRDefault="00653B43" w:rsidP="00653B43">
      <w:pPr>
        <w:pStyle w:val="TESISYJURIS"/>
        <w:rPr>
          <w:rFonts w:cs="Calibri"/>
          <w:lang w:val="es-MX"/>
        </w:rPr>
      </w:pPr>
    </w:p>
    <w:p w14:paraId="1F8A758E" w14:textId="77777777" w:rsidR="00653B43" w:rsidRDefault="00653B43" w:rsidP="00653B43">
      <w:pPr>
        <w:pStyle w:val="SENTENCIAS"/>
      </w:pPr>
      <w:r>
        <w:rPr>
          <w:rFonts w:cs="Calibri"/>
        </w:rPr>
        <w:t xml:space="preserve">En el mismo sentido </w:t>
      </w:r>
      <w:r>
        <w:t>la Primera Sala de la Suprema Corte de Justicia de la Nación, en la Jurisprudencia 1a./J. 168/2007, ha definido al interés jurídico de acuerdo a lo siguiente: -----------------------------------------------------------</w:t>
      </w:r>
    </w:p>
    <w:p w14:paraId="1DCC9C5C" w14:textId="77777777" w:rsidR="00653B43" w:rsidRDefault="00653B43" w:rsidP="00653B43">
      <w:pPr>
        <w:pStyle w:val="TESISYJURIS"/>
        <w:rPr>
          <w:rFonts w:cstheme="minorBidi"/>
          <w:sz w:val="26"/>
          <w:szCs w:val="26"/>
        </w:rPr>
      </w:pPr>
    </w:p>
    <w:p w14:paraId="4D972BBF" w14:textId="77777777" w:rsidR="00653B43" w:rsidRDefault="00653B43" w:rsidP="00653B43">
      <w:pPr>
        <w:pStyle w:val="TESISYJURIS"/>
      </w:pPr>
      <w:r w:rsidRPr="00824CE1">
        <w:rPr>
          <w:b/>
        </w:rPr>
        <w:t>INTERÉS JURÍDICO EN EL AMPARO. ELEMENTOS CONSTITUTIVOS.</w:t>
      </w:r>
      <w:r>
        <w:t xml:space="preserve"> 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 </w:t>
      </w:r>
    </w:p>
    <w:p w14:paraId="3B760C50" w14:textId="77777777" w:rsidR="00653B43" w:rsidRDefault="00653B43" w:rsidP="00653B43">
      <w:pPr>
        <w:pStyle w:val="Default"/>
        <w:rPr>
          <w:rFonts w:cstheme="minorBidi"/>
          <w:color w:val="auto"/>
          <w:sz w:val="26"/>
          <w:szCs w:val="26"/>
        </w:rPr>
      </w:pPr>
    </w:p>
    <w:p w14:paraId="3AC32F4E" w14:textId="77777777" w:rsidR="00653B43" w:rsidRDefault="00653B43" w:rsidP="00653B43">
      <w:pPr>
        <w:pStyle w:val="Default"/>
        <w:rPr>
          <w:rFonts w:cstheme="minorBidi"/>
          <w:color w:val="auto"/>
          <w:sz w:val="26"/>
          <w:szCs w:val="26"/>
        </w:rPr>
      </w:pPr>
    </w:p>
    <w:p w14:paraId="6CFA9FCC" w14:textId="31DAE26F" w:rsidR="00653B43" w:rsidRDefault="00653B43" w:rsidP="00653B43">
      <w:pPr>
        <w:pStyle w:val="RESOLUCIONES"/>
      </w:pPr>
      <w:r>
        <w:t>Ahora bien, en el presente juicio el actor acude a impugnar el acta de infracción</w:t>
      </w:r>
      <w:r w:rsidR="002D3107">
        <w:t xml:space="preserve"> con número de folio</w:t>
      </w:r>
      <w:r>
        <w:t xml:space="preserve"> </w:t>
      </w:r>
      <w:r w:rsidRPr="00E1257C">
        <w:rPr>
          <w:b/>
        </w:rPr>
        <w:t>T5</w:t>
      </w:r>
      <w:r>
        <w:rPr>
          <w:b/>
        </w:rPr>
        <w:t>766319</w:t>
      </w:r>
      <w:r w:rsidRPr="00E1257C">
        <w:rPr>
          <w:b/>
        </w:rPr>
        <w:t xml:space="preserve"> (Letra T cinco s</w:t>
      </w:r>
      <w:r>
        <w:rPr>
          <w:b/>
        </w:rPr>
        <w:t>iete seis seis tres uno nueve</w:t>
      </w:r>
      <w:r w:rsidRPr="00E1257C">
        <w:rPr>
          <w:b/>
        </w:rPr>
        <w:t>)</w:t>
      </w:r>
      <w:r w:rsidR="002D3107">
        <w:rPr>
          <w:b/>
        </w:rPr>
        <w:t xml:space="preserve">, </w:t>
      </w:r>
      <w:r w:rsidR="002D3107" w:rsidRPr="002D3107">
        <w:t>misma que le fue</w:t>
      </w:r>
      <w:r w:rsidR="002D3107">
        <w:rPr>
          <w:b/>
        </w:rPr>
        <w:t xml:space="preserve"> </w:t>
      </w:r>
      <w:r>
        <w:t>levantada en fecha 14 catorce de febrero del año 2018 dos mil dieciocho</w:t>
      </w:r>
      <w:r w:rsidRPr="00E1257C">
        <w:t>,</w:t>
      </w:r>
      <w:r>
        <w:t xml:space="preserve"> derivada de dicha acta de infracción, el actor realizó el pago, con la finalidad de recuperar el documento recogido en garantía, por lo que dichos actos sin lugar a duda afectan su esfera jurídica, por lo tanto, es de determinar que cuenta con interés jurídico para intentar la presente demanda de nulidad. --------</w:t>
      </w:r>
      <w:r w:rsidR="002D3107">
        <w:t>---------------------------------------------------------------</w:t>
      </w:r>
      <w:r>
        <w:t>--------------------</w:t>
      </w:r>
    </w:p>
    <w:p w14:paraId="65D1347E" w14:textId="77777777" w:rsidR="00653B43" w:rsidRDefault="00653B43" w:rsidP="00653B43">
      <w:pPr>
        <w:pStyle w:val="Default"/>
        <w:ind w:firstLine="708"/>
        <w:rPr>
          <w:rFonts w:cstheme="minorBidi"/>
          <w:color w:val="auto"/>
          <w:sz w:val="26"/>
          <w:szCs w:val="26"/>
        </w:rPr>
      </w:pPr>
    </w:p>
    <w:p w14:paraId="25D7A875" w14:textId="77777777" w:rsidR="00653B43" w:rsidRDefault="00653B43" w:rsidP="00653B43">
      <w:pPr>
        <w:pStyle w:val="SENTENCIAS"/>
      </w:pPr>
      <w:r>
        <w:t xml:space="preserve">Aunado a lo anterior, el solo hecho de que los actos que impugna son dirigidos a su persona, le permite a éste controvertirlo en el proceso administrativo, al estimar afectación en su esfera de derechos con la emisión del procedimiento y consecuente multa, pues lógicamente está interesado en que, por su calidad de destinatario, se analice la validez de una actuación de </w:t>
      </w:r>
      <w:r>
        <w:lastRenderedPageBreak/>
        <w:t>la autoridad administrativa, capaz de incidir directamente en su persona o en su patrimonio. ---------------------------------------------------------------------------------------</w:t>
      </w:r>
    </w:p>
    <w:p w14:paraId="5D664C72" w14:textId="77777777" w:rsidR="00653B43" w:rsidRDefault="00653B43" w:rsidP="00653B43">
      <w:pPr>
        <w:pStyle w:val="SENTENCIAS"/>
      </w:pPr>
    </w:p>
    <w:p w14:paraId="388F973E" w14:textId="77777777" w:rsidR="00653B43" w:rsidRDefault="00653B43" w:rsidP="00653B43">
      <w:pPr>
        <w:pStyle w:val="SENTENCIAS"/>
        <w:rPr>
          <w:rFonts w:cstheme="minorBidi"/>
          <w:sz w:val="22"/>
          <w:szCs w:val="22"/>
        </w:rPr>
      </w:pPr>
      <w:r>
        <w:t>Lo anterior, se apoya en el criterio emitido por la Segunda Sala del entonces Tribunal de Justicia Administrativa para el Estado de Guanajuato, que menciona lo siguiente: ---------------------------------------------------------------------</w:t>
      </w:r>
    </w:p>
    <w:p w14:paraId="4ED90E6A" w14:textId="77777777" w:rsidR="00653B43" w:rsidRDefault="00653B43" w:rsidP="00653B43">
      <w:pPr>
        <w:pStyle w:val="TESISYJURIS"/>
      </w:pPr>
    </w:p>
    <w:p w14:paraId="780ADC62" w14:textId="77777777" w:rsidR="00653B43" w:rsidRDefault="00653B43" w:rsidP="00653B43">
      <w:pPr>
        <w:pStyle w:val="TESISYJURIS"/>
      </w:pPr>
      <w:r w:rsidRPr="00824CE1">
        <w:rPr>
          <w:b/>
        </w:rPr>
        <w:t>INTERÉS JURÍDICO. LO TIENEN QUIENES SON DESTINATARIOS DE UN ACTO ADMINISTRATIVO.</w:t>
      </w:r>
      <w: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14:paraId="53B5A0AC" w14:textId="77777777" w:rsidR="00653B43" w:rsidRDefault="00653B43" w:rsidP="00653B43">
      <w:pPr>
        <w:pStyle w:val="Default"/>
        <w:rPr>
          <w:rFonts w:cstheme="minorBidi"/>
          <w:color w:val="auto"/>
          <w:sz w:val="26"/>
          <w:szCs w:val="26"/>
        </w:rPr>
      </w:pPr>
    </w:p>
    <w:p w14:paraId="79E1D719" w14:textId="77777777" w:rsidR="00653B43" w:rsidRDefault="00653B43" w:rsidP="00653B43">
      <w:pPr>
        <w:pStyle w:val="Default"/>
        <w:rPr>
          <w:rFonts w:cstheme="minorBidi"/>
          <w:color w:val="auto"/>
          <w:sz w:val="26"/>
          <w:szCs w:val="26"/>
        </w:rPr>
      </w:pPr>
    </w:p>
    <w:p w14:paraId="6805DA82" w14:textId="77777777" w:rsidR="00653B43" w:rsidRDefault="00653B43" w:rsidP="00653B43">
      <w:pPr>
        <w:pStyle w:val="SENTENCIAS"/>
        <w:rPr>
          <w:rFonts w:cs="Calibri"/>
          <w:bCs/>
          <w:iCs/>
        </w:rPr>
      </w:pPr>
      <w:r>
        <w:rPr>
          <w:rFonts w:cs="Calibri"/>
          <w:bCs/>
          <w:iCs/>
        </w:rPr>
        <w:t xml:space="preserve">Ahora bien, respecto a la causal de improcedencia prevista en la fracción </w:t>
      </w:r>
      <w:r w:rsidRPr="00672862">
        <w:rPr>
          <w:rFonts w:cs="Calibri"/>
          <w:bCs/>
          <w:iCs/>
        </w:rPr>
        <w:t>VI del</w:t>
      </w:r>
      <w:r>
        <w:rPr>
          <w:rFonts w:cs="Calibri"/>
          <w:bCs/>
          <w:iCs/>
        </w:rPr>
        <w:t xml:space="preserve"> referido artículo 261 del</w:t>
      </w:r>
      <w:r w:rsidRPr="00672862">
        <w:rPr>
          <w:rFonts w:cs="Calibri"/>
          <w:bCs/>
          <w:iCs/>
        </w:rPr>
        <w:t xml:space="preserve"> Código de Procedimiento y Justicia Administrativa para el Estado y </w:t>
      </w:r>
      <w:r>
        <w:rPr>
          <w:rFonts w:cs="Calibri"/>
          <w:bCs/>
          <w:iCs/>
        </w:rPr>
        <w:t>l</w:t>
      </w:r>
      <w:r w:rsidRPr="00672862">
        <w:rPr>
          <w:rFonts w:cs="Calibri"/>
          <w:bCs/>
          <w:iCs/>
        </w:rPr>
        <w:t>os Municipios de Guanajuato</w:t>
      </w:r>
      <w:r>
        <w:rPr>
          <w:rFonts w:cs="Calibri"/>
          <w:bCs/>
          <w:iCs/>
        </w:rPr>
        <w:t>, misma que dispone: ----------------------------------------------------------------------------------------------</w:t>
      </w:r>
    </w:p>
    <w:p w14:paraId="439C93F4" w14:textId="77777777" w:rsidR="00653B43" w:rsidRDefault="00653B43" w:rsidP="00653B43">
      <w:pPr>
        <w:pStyle w:val="SENTENCIAS"/>
        <w:rPr>
          <w:rFonts w:cs="Calibri"/>
          <w:bCs/>
          <w:iCs/>
        </w:rPr>
      </w:pPr>
    </w:p>
    <w:p w14:paraId="68E4D29A" w14:textId="77777777" w:rsidR="00653B43" w:rsidRPr="00B10044" w:rsidRDefault="00653B43" w:rsidP="00653B43">
      <w:pPr>
        <w:pStyle w:val="TESISYJURIS"/>
        <w:rPr>
          <w:lang w:val="es-MX"/>
        </w:rPr>
      </w:pPr>
      <w:r>
        <w:t xml:space="preserve">VI. </w:t>
      </w:r>
      <w:r w:rsidRPr="00B10044">
        <w:t>Que sean inexistentes, derivada claramente esta circunstancia de las constancias de autos; y</w:t>
      </w:r>
    </w:p>
    <w:p w14:paraId="2D704B6B" w14:textId="77777777" w:rsidR="00653B43" w:rsidRDefault="00653B43" w:rsidP="00653B43">
      <w:pPr>
        <w:pStyle w:val="TESISYJURIS"/>
        <w:rPr>
          <w:rFonts w:cs="Calibri"/>
          <w:lang w:val="es-MX"/>
        </w:rPr>
      </w:pPr>
    </w:p>
    <w:p w14:paraId="480A09CF" w14:textId="77777777" w:rsidR="00653B43" w:rsidRPr="00672862" w:rsidRDefault="00653B43" w:rsidP="00653B43">
      <w:pPr>
        <w:pStyle w:val="TESISYJURIS"/>
        <w:rPr>
          <w:rFonts w:cs="Calibri"/>
          <w:lang w:val="es-MX"/>
        </w:rPr>
      </w:pPr>
    </w:p>
    <w:p w14:paraId="44271E0B" w14:textId="33855254" w:rsidR="00653B43" w:rsidRDefault="00653B43" w:rsidP="00653B43">
      <w:pPr>
        <w:pStyle w:val="SENTENCIAS"/>
        <w:rPr>
          <w:rFonts w:cs="Calibri"/>
          <w:bCs/>
          <w:iCs/>
        </w:rPr>
      </w:pPr>
      <w:r>
        <w:rPr>
          <w:rFonts w:cs="Calibri"/>
          <w:bCs/>
          <w:iCs/>
        </w:rPr>
        <w:t>Causal que NO SE ACTUALIZA, de acuerdo con lo precisado en el Considerando Tercero de la presente resolución, en la cual quedó de manifiesto la existencia de los actos impugnados en el presente juicio de nulidad. ----------</w:t>
      </w:r>
    </w:p>
    <w:p w14:paraId="1CB440A7" w14:textId="15AB3C6E" w:rsidR="002D3107" w:rsidRDefault="002D3107" w:rsidP="00653B43">
      <w:pPr>
        <w:pStyle w:val="SENTENCIAS"/>
        <w:rPr>
          <w:rFonts w:cs="Calibri"/>
          <w:bCs/>
          <w:iCs/>
        </w:rPr>
      </w:pPr>
    </w:p>
    <w:p w14:paraId="653A10B7" w14:textId="074E2E47" w:rsidR="002D3107" w:rsidRDefault="002D3107" w:rsidP="00653B43">
      <w:pPr>
        <w:pStyle w:val="SENTENCIAS"/>
        <w:rPr>
          <w:rFonts w:cs="Calibri"/>
          <w:bCs/>
          <w:iCs/>
        </w:rPr>
      </w:pPr>
      <w:r>
        <w:rPr>
          <w:rFonts w:cs="Calibri"/>
          <w:bCs/>
          <w:iCs/>
        </w:rPr>
        <w:t>Una vez analizadas las causales de improcedencia hechas valer por la demandada, es</w:t>
      </w:r>
      <w:r w:rsidR="002F0198">
        <w:rPr>
          <w:rFonts w:cs="Calibri"/>
          <w:bCs/>
          <w:iCs/>
        </w:rPr>
        <w:t>ta</w:t>
      </w:r>
      <w:r>
        <w:rPr>
          <w:rFonts w:cs="Calibri"/>
          <w:bCs/>
          <w:iCs/>
        </w:rPr>
        <w:t xml:space="preserve"> autoridad de oficio determina que no resulta procedente alguna otra causal de improcedencia o de sobreseimiento. ---------------------------</w:t>
      </w:r>
    </w:p>
    <w:p w14:paraId="3ECF64E6" w14:textId="77777777" w:rsidR="00653B43" w:rsidRDefault="00653B43" w:rsidP="00E1257C">
      <w:pPr>
        <w:spacing w:line="360" w:lineRule="auto"/>
        <w:ind w:firstLine="709"/>
        <w:jc w:val="both"/>
        <w:rPr>
          <w:rFonts w:ascii="Century" w:hAnsi="Century"/>
          <w:b/>
          <w:bCs/>
          <w:iCs/>
        </w:rPr>
      </w:pPr>
    </w:p>
    <w:p w14:paraId="57A5CD3F" w14:textId="77778251"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71F8BF88" w14:textId="73D72EF6" w:rsidR="00036548" w:rsidRDefault="00E1257C" w:rsidP="00E1257C">
      <w:pPr>
        <w:spacing w:line="360" w:lineRule="auto"/>
        <w:ind w:firstLine="709"/>
        <w:jc w:val="both"/>
        <w:rPr>
          <w:rFonts w:ascii="Century" w:hAnsi="Century"/>
        </w:rPr>
      </w:pPr>
      <w:r w:rsidRPr="00E1257C">
        <w:rPr>
          <w:rFonts w:ascii="Century" w:hAnsi="Century"/>
        </w:rPr>
        <w:t xml:space="preserve">De lo expuesto por el actor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EA2C59">
        <w:rPr>
          <w:rFonts w:ascii="Century" w:hAnsi="Century"/>
        </w:rPr>
        <w:t xml:space="preserve">en fecha </w:t>
      </w:r>
      <w:r w:rsidR="00653B43">
        <w:rPr>
          <w:rFonts w:ascii="Century" w:hAnsi="Century"/>
        </w:rPr>
        <w:t xml:space="preserve">14 catorce de febrero del año 2018 dos mil dieciocho, </w:t>
      </w:r>
      <w:r w:rsidR="006336E4">
        <w:rPr>
          <w:rFonts w:ascii="Century" w:hAnsi="Century"/>
        </w:rPr>
        <w:t xml:space="preserve">le fue levantada a la parte actora el acta de infracción </w:t>
      </w:r>
      <w:r w:rsidR="00653B43" w:rsidRPr="00E1257C">
        <w:rPr>
          <w:rFonts w:ascii="Century" w:hAnsi="Century"/>
          <w:b/>
        </w:rPr>
        <w:t>T5</w:t>
      </w:r>
      <w:r w:rsidR="00653B43">
        <w:rPr>
          <w:rFonts w:ascii="Century" w:hAnsi="Century"/>
          <w:b/>
        </w:rPr>
        <w:t>766319</w:t>
      </w:r>
      <w:r w:rsidR="00653B43" w:rsidRPr="00E1257C">
        <w:rPr>
          <w:rFonts w:ascii="Century" w:hAnsi="Century"/>
          <w:b/>
        </w:rPr>
        <w:t xml:space="preserve"> (Letra T cinco s</w:t>
      </w:r>
      <w:r w:rsidR="00653B43">
        <w:rPr>
          <w:rFonts w:ascii="Century" w:hAnsi="Century"/>
          <w:b/>
        </w:rPr>
        <w:t>iete seis seis tres uno nueve</w:t>
      </w:r>
      <w:r w:rsidR="00653B43" w:rsidRPr="00E1257C">
        <w:rPr>
          <w:rFonts w:ascii="Century" w:hAnsi="Century"/>
          <w:b/>
        </w:rPr>
        <w:t>)</w:t>
      </w:r>
      <w:r w:rsidR="006336E4">
        <w:rPr>
          <w:rFonts w:ascii="Century" w:hAnsi="Century"/>
        </w:rPr>
        <w:t>, la cual la considera ilegal, por lo que acude a demandar su nulidad. -------</w:t>
      </w:r>
      <w:r w:rsidR="00EA2C59">
        <w:rPr>
          <w:rFonts w:ascii="Century" w:hAnsi="Century"/>
        </w:rPr>
        <w:t>--------------------</w:t>
      </w:r>
      <w:r w:rsidR="006336E4">
        <w:rPr>
          <w:rFonts w:ascii="Century" w:hAnsi="Century"/>
        </w:rPr>
        <w:t>-------------------------------</w:t>
      </w:r>
      <w:r w:rsidR="009921AD">
        <w:rPr>
          <w:rFonts w:ascii="Century" w:hAnsi="Century"/>
        </w:rPr>
        <w:t>------------------</w:t>
      </w:r>
    </w:p>
    <w:p w14:paraId="7FF51725" w14:textId="69D3216A" w:rsidR="006336E4" w:rsidRDefault="006336E4" w:rsidP="00E1257C">
      <w:pPr>
        <w:spacing w:line="360" w:lineRule="auto"/>
        <w:ind w:firstLine="709"/>
        <w:jc w:val="both"/>
        <w:rPr>
          <w:rFonts w:ascii="Century" w:hAnsi="Century"/>
        </w:rPr>
      </w:pPr>
    </w:p>
    <w:p w14:paraId="24C3010E" w14:textId="6FD97862" w:rsidR="00E1257C" w:rsidRPr="00E1257C" w:rsidRDefault="00E1257C" w:rsidP="00653B43">
      <w:pPr>
        <w:pStyle w:val="SENTENCIAS"/>
      </w:pPr>
      <w:r w:rsidRPr="00E1257C">
        <w:t xml:space="preserve">Así las cosas, la “litis” planteada se hace consistir en determinar la legalidad o ilegalidad del acta de infracción con número </w:t>
      </w:r>
      <w:r w:rsidR="00653B43" w:rsidRPr="00E1257C">
        <w:rPr>
          <w:b/>
        </w:rPr>
        <w:t>T5</w:t>
      </w:r>
      <w:r w:rsidR="00653B43">
        <w:rPr>
          <w:b/>
        </w:rPr>
        <w:t>766319</w:t>
      </w:r>
      <w:r w:rsidR="00653B43" w:rsidRPr="00E1257C">
        <w:rPr>
          <w:b/>
        </w:rPr>
        <w:t xml:space="preserve"> (Letra T cinco s</w:t>
      </w:r>
      <w:r w:rsidR="00653B43">
        <w:rPr>
          <w:b/>
        </w:rPr>
        <w:t>iete seis seis tres uno nueve</w:t>
      </w:r>
      <w:r w:rsidR="00653B43" w:rsidRPr="00E1257C">
        <w:rPr>
          <w:b/>
        </w:rPr>
        <w:t xml:space="preserve">) </w:t>
      </w:r>
      <w:r w:rsidR="002F0198">
        <w:t>de</w:t>
      </w:r>
      <w:r w:rsidR="00653B43">
        <w:t xml:space="preserve"> fecha 14 catorce de febrero del año 2018 dos mil dieciocho. </w:t>
      </w:r>
      <w:r w:rsidR="00681A81">
        <w:t>--------------</w:t>
      </w:r>
      <w:r w:rsidRPr="00E1257C">
        <w:t>---------------------</w:t>
      </w:r>
      <w:r w:rsidR="002F0198">
        <w:t>------------------</w:t>
      </w:r>
      <w:r w:rsidRPr="00E1257C">
        <w:t>------</w:t>
      </w:r>
      <w:r w:rsidR="006336E4">
        <w:t>-------------</w:t>
      </w:r>
      <w:r w:rsidR="009921AD">
        <w:t>----</w:t>
      </w:r>
      <w:r w:rsidR="006336E4">
        <w:t>------</w:t>
      </w:r>
    </w:p>
    <w:p w14:paraId="680C4090" w14:textId="77777777" w:rsidR="00E1257C" w:rsidRPr="00E1257C" w:rsidRDefault="00E1257C" w:rsidP="00E1257C">
      <w:pPr>
        <w:spacing w:line="360" w:lineRule="auto"/>
        <w:ind w:firstLine="709"/>
        <w:jc w:val="both"/>
        <w:rPr>
          <w:rFonts w:ascii="Century" w:hAnsi="Century"/>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30BA8DCF" w:rsidR="00E1257C" w:rsidRPr="00A7523E" w:rsidRDefault="00E1257C" w:rsidP="008D515E">
      <w:pPr>
        <w:pStyle w:val="TESISYJURIS"/>
        <w:rPr>
          <w:sz w:val="22"/>
        </w:rPr>
      </w:pPr>
      <w:r w:rsidRPr="00A7523E">
        <w:rPr>
          <w:b/>
          <w:sz w:val="22"/>
        </w:rPr>
        <w:t xml:space="preserve">CONCEPTOS DE VIOLACIÓN. EL JUEZ NO ESTÁ OBLIGADO A TRANSCRIBIRLOS. </w:t>
      </w:r>
      <w:r w:rsidRPr="00A7523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06C9EE52" w:rsidR="00E1257C" w:rsidRDefault="00E1257C" w:rsidP="00E1257C">
      <w:pPr>
        <w:spacing w:line="360" w:lineRule="auto"/>
        <w:ind w:firstLine="709"/>
        <w:jc w:val="both"/>
        <w:rPr>
          <w:rFonts w:ascii="Century" w:hAnsi="Century"/>
        </w:rPr>
      </w:pPr>
    </w:p>
    <w:p w14:paraId="0BC8809B" w14:textId="77777777" w:rsidR="00070B01" w:rsidRDefault="00070B01" w:rsidP="00E1257C">
      <w:pPr>
        <w:spacing w:line="360" w:lineRule="auto"/>
        <w:ind w:firstLine="709"/>
        <w:jc w:val="both"/>
        <w:rPr>
          <w:rFonts w:ascii="Century" w:hAnsi="Century"/>
        </w:rPr>
      </w:pPr>
    </w:p>
    <w:p w14:paraId="2EA8D079" w14:textId="480E7B4A" w:rsidR="00EA2C59" w:rsidRPr="00E1257C" w:rsidRDefault="00EA2C59" w:rsidP="00EA2C59">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Pr>
          <w:rFonts w:ascii="Century" w:hAnsi="Century"/>
        </w:rPr>
        <w:t>los agravios se</w:t>
      </w:r>
      <w:r w:rsidRPr="00E1257C">
        <w:rPr>
          <w:rFonts w:ascii="Century" w:hAnsi="Century"/>
        </w:rPr>
        <w:t>ñalado</w:t>
      </w:r>
      <w:r>
        <w:rPr>
          <w:rFonts w:ascii="Century" w:hAnsi="Century"/>
        </w:rPr>
        <w:t>s</w:t>
      </w:r>
      <w:r w:rsidRPr="00E1257C">
        <w:rPr>
          <w:rFonts w:ascii="Century" w:hAnsi="Century"/>
        </w:rPr>
        <w:t xml:space="preserve"> como PRIMERO resulta fundado y suficiente para decretar la NULIDAD TOTAL del acta impugnada</w:t>
      </w:r>
      <w:r w:rsidR="002F0198">
        <w:rPr>
          <w:rFonts w:ascii="Century" w:hAnsi="Century"/>
        </w:rPr>
        <w:t>,</w:t>
      </w:r>
      <w:r w:rsidRPr="00E1257C">
        <w:rPr>
          <w:rFonts w:ascii="Century" w:hAnsi="Century"/>
        </w:rPr>
        <w:t xml:space="preserve"> </w:t>
      </w:r>
      <w:r w:rsidR="002F0198">
        <w:rPr>
          <w:rFonts w:ascii="Century" w:hAnsi="Century"/>
        </w:rPr>
        <w:t>al argumentar lo siguiente la parte actora</w:t>
      </w:r>
      <w:r w:rsidRPr="00E1257C">
        <w:rPr>
          <w:rFonts w:ascii="Century" w:hAnsi="Century"/>
        </w:rPr>
        <w:t xml:space="preserve">: </w:t>
      </w:r>
      <w:r>
        <w:rPr>
          <w:rFonts w:ascii="Century" w:hAnsi="Century"/>
        </w:rPr>
        <w:t>----------------------------------------------</w:t>
      </w:r>
    </w:p>
    <w:p w14:paraId="664FED74" w14:textId="7647A163" w:rsidR="00EA2C59" w:rsidRDefault="00EA2C59" w:rsidP="00EA2C59">
      <w:pPr>
        <w:spacing w:line="360" w:lineRule="auto"/>
        <w:ind w:firstLine="709"/>
        <w:jc w:val="both"/>
        <w:rPr>
          <w:rFonts w:ascii="Century" w:hAnsi="Century"/>
        </w:rPr>
      </w:pPr>
    </w:p>
    <w:p w14:paraId="35074681" w14:textId="77777777" w:rsidR="007C2F5E" w:rsidRDefault="007C2F5E" w:rsidP="00EA2C59">
      <w:pPr>
        <w:spacing w:line="360" w:lineRule="auto"/>
        <w:ind w:firstLine="709"/>
        <w:jc w:val="both"/>
        <w:rPr>
          <w:rFonts w:ascii="Century" w:hAnsi="Century"/>
        </w:rPr>
      </w:pPr>
    </w:p>
    <w:p w14:paraId="6FA52F5C" w14:textId="77777777" w:rsidR="003F299F" w:rsidRDefault="003F299F" w:rsidP="002F0198">
      <w:pPr>
        <w:spacing w:line="360" w:lineRule="auto"/>
        <w:ind w:left="360"/>
        <w:jc w:val="both"/>
        <w:rPr>
          <w:rFonts w:ascii="Century" w:hAnsi="Century"/>
          <w:i/>
          <w:sz w:val="20"/>
        </w:rPr>
      </w:pPr>
      <w:r>
        <w:rPr>
          <w:rFonts w:ascii="Century" w:hAnsi="Century"/>
          <w:i/>
          <w:sz w:val="20"/>
        </w:rPr>
        <w:lastRenderedPageBreak/>
        <w:t xml:space="preserve">PRIMERO. </w:t>
      </w:r>
      <w:r w:rsidRPr="003F299F">
        <w:rPr>
          <w:rFonts w:ascii="Century" w:hAnsi="Century"/>
          <w:i/>
          <w:sz w:val="20"/>
        </w:rPr>
        <w:t>[…</w:t>
      </w:r>
      <w:r w:rsidR="00EA2C59" w:rsidRPr="003F299F">
        <w:rPr>
          <w:rFonts w:ascii="Century" w:hAnsi="Century"/>
          <w:i/>
          <w:sz w:val="20"/>
        </w:rPr>
        <w:t xml:space="preserve">] </w:t>
      </w:r>
    </w:p>
    <w:p w14:paraId="73182C3F" w14:textId="5325FE37" w:rsidR="003F299F" w:rsidRDefault="003F299F" w:rsidP="000D7950">
      <w:pPr>
        <w:pStyle w:val="Prrafodelista"/>
        <w:numPr>
          <w:ilvl w:val="0"/>
          <w:numId w:val="22"/>
        </w:numPr>
        <w:spacing w:line="360" w:lineRule="auto"/>
        <w:jc w:val="both"/>
        <w:rPr>
          <w:rFonts w:ascii="Century" w:hAnsi="Century"/>
          <w:i/>
          <w:sz w:val="20"/>
        </w:rPr>
      </w:pPr>
      <w:r w:rsidRPr="003F299F">
        <w:rPr>
          <w:rFonts w:ascii="Century" w:hAnsi="Century"/>
          <w:i/>
          <w:sz w:val="20"/>
        </w:rPr>
        <w:t xml:space="preserve">[…]  </w:t>
      </w:r>
      <w:r w:rsidR="00EA2C59" w:rsidRPr="003F299F">
        <w:rPr>
          <w:rFonts w:ascii="Century" w:hAnsi="Century"/>
          <w:i/>
          <w:sz w:val="20"/>
        </w:rPr>
        <w:t>MOTIVOS DE LA INFRACCIÓN, l</w:t>
      </w:r>
      <w:r w:rsidR="00653B43">
        <w:rPr>
          <w:rFonts w:ascii="Century" w:hAnsi="Century"/>
          <w:i/>
          <w:sz w:val="20"/>
        </w:rPr>
        <w:t>a</w:t>
      </w:r>
      <w:r w:rsidR="00EA2C59" w:rsidRPr="003F299F">
        <w:rPr>
          <w:rFonts w:ascii="Century" w:hAnsi="Century"/>
          <w:i/>
          <w:sz w:val="20"/>
        </w:rPr>
        <w:t xml:space="preserve"> a</w:t>
      </w:r>
      <w:r>
        <w:rPr>
          <w:rFonts w:ascii="Century" w:hAnsi="Century"/>
          <w:i/>
          <w:sz w:val="20"/>
        </w:rPr>
        <w:t xml:space="preserve">hora </w:t>
      </w:r>
      <w:r w:rsidR="00653B43">
        <w:rPr>
          <w:rFonts w:ascii="Century" w:hAnsi="Century"/>
          <w:i/>
          <w:sz w:val="20"/>
        </w:rPr>
        <w:t>demandada</w:t>
      </w:r>
      <w:r>
        <w:rPr>
          <w:rFonts w:ascii="Century" w:hAnsi="Century"/>
          <w:i/>
          <w:sz w:val="20"/>
        </w:rPr>
        <w:t xml:space="preserve"> establece en el acta de infracción impugnada lo siguiente</w:t>
      </w:r>
      <w:r w:rsidR="00EA2C59" w:rsidRPr="003F299F">
        <w:rPr>
          <w:rFonts w:ascii="Century" w:hAnsi="Century"/>
          <w:i/>
          <w:sz w:val="20"/>
        </w:rPr>
        <w:t xml:space="preserve"> […] , siendo claro que la aseveración anterior es bastante escueta e insuficiente, careciendo a todas luces de coherencia, congruencia y legalidad, pues la demandada no es precisa ni exacta en la cita de las normas legales </w:t>
      </w:r>
      <w:r>
        <w:rPr>
          <w:rFonts w:ascii="Century" w:hAnsi="Century"/>
          <w:i/>
          <w:sz w:val="20"/>
        </w:rPr>
        <w:t>y los motivos que esgrime, negándome con dicho actuar, certeza y seguridad jurídica.</w:t>
      </w:r>
    </w:p>
    <w:p w14:paraId="59102C4A" w14:textId="2143B131" w:rsidR="003F299F" w:rsidRPr="003F299F" w:rsidRDefault="003F299F" w:rsidP="003F299F">
      <w:pPr>
        <w:pStyle w:val="Prrafodelista"/>
        <w:spacing w:line="360" w:lineRule="auto"/>
        <w:jc w:val="both"/>
        <w:rPr>
          <w:rFonts w:ascii="Century" w:hAnsi="Century"/>
          <w:i/>
          <w:sz w:val="20"/>
        </w:rPr>
      </w:pPr>
      <w:r w:rsidRPr="003F299F">
        <w:rPr>
          <w:rFonts w:ascii="Century" w:hAnsi="Century"/>
          <w:i/>
          <w:sz w:val="20"/>
        </w:rPr>
        <w:t xml:space="preserve">[…] </w:t>
      </w:r>
      <w:r w:rsidR="00557F61">
        <w:rPr>
          <w:rFonts w:ascii="Century" w:hAnsi="Century"/>
          <w:i/>
          <w:sz w:val="20"/>
        </w:rPr>
        <w:t xml:space="preserve">ya que la autoridad no hace una explicación precisa y concreta de los hechos que me imputa, ni tampoco precisa las circunstancias especiales, razones particulares o causas inmediatas que se haya tenido en consideración para la emisión del acto; es decir no señala la forma o la manera en la que se percató de los hechos </w:t>
      </w:r>
      <w:r w:rsidRPr="003F299F">
        <w:rPr>
          <w:rFonts w:ascii="Century" w:hAnsi="Century"/>
          <w:i/>
          <w:sz w:val="20"/>
        </w:rPr>
        <w:t>[…]</w:t>
      </w:r>
    </w:p>
    <w:p w14:paraId="2E5A0C4D" w14:textId="6B9EC652" w:rsidR="00B52407" w:rsidRDefault="00B52407" w:rsidP="003F299F">
      <w:pPr>
        <w:pStyle w:val="Prrafodelista"/>
        <w:spacing w:line="360" w:lineRule="auto"/>
        <w:jc w:val="both"/>
        <w:rPr>
          <w:rFonts w:ascii="Century" w:hAnsi="Century"/>
          <w:i/>
          <w:sz w:val="20"/>
        </w:rPr>
      </w:pPr>
    </w:p>
    <w:p w14:paraId="452B385E" w14:textId="77777777" w:rsidR="00557F61" w:rsidRDefault="00557F61" w:rsidP="003F299F">
      <w:pPr>
        <w:pStyle w:val="Prrafodelista"/>
        <w:spacing w:line="360" w:lineRule="auto"/>
        <w:jc w:val="both"/>
        <w:rPr>
          <w:rFonts w:ascii="Century" w:hAnsi="Century"/>
          <w:i/>
          <w:sz w:val="20"/>
        </w:rPr>
      </w:pPr>
    </w:p>
    <w:p w14:paraId="4556B5BB" w14:textId="58242C53" w:rsidR="00F77927" w:rsidRDefault="00B00A51" w:rsidP="00E1257C">
      <w:pPr>
        <w:spacing w:line="360" w:lineRule="auto"/>
        <w:ind w:firstLine="709"/>
        <w:jc w:val="both"/>
        <w:rPr>
          <w:rFonts w:ascii="Century" w:hAnsi="Century"/>
        </w:rPr>
      </w:pPr>
      <w:r>
        <w:rPr>
          <w:rFonts w:ascii="Century" w:hAnsi="Century"/>
        </w:rPr>
        <w:t xml:space="preserve">Por su parte </w:t>
      </w:r>
      <w:r w:rsidR="002001C8">
        <w:rPr>
          <w:rFonts w:ascii="Century" w:hAnsi="Century"/>
        </w:rPr>
        <w:t>l</w:t>
      </w:r>
      <w:r>
        <w:rPr>
          <w:rFonts w:ascii="Century" w:hAnsi="Century"/>
        </w:rPr>
        <w:t xml:space="preserve">a autoridad demanda </w:t>
      </w:r>
      <w:r w:rsidR="002F0198">
        <w:rPr>
          <w:rFonts w:ascii="Century" w:hAnsi="Century"/>
        </w:rPr>
        <w:t xml:space="preserve">manifiesta </w:t>
      </w:r>
      <w:r>
        <w:rPr>
          <w:rFonts w:ascii="Century" w:hAnsi="Century"/>
        </w:rPr>
        <w:t xml:space="preserve">que </w:t>
      </w:r>
      <w:r w:rsidR="003F299F">
        <w:rPr>
          <w:rFonts w:ascii="Century" w:hAnsi="Century"/>
        </w:rPr>
        <w:t xml:space="preserve">dichos </w:t>
      </w:r>
      <w:r w:rsidR="002F0198">
        <w:rPr>
          <w:rFonts w:ascii="Century" w:hAnsi="Century"/>
        </w:rPr>
        <w:t>con</w:t>
      </w:r>
      <w:r w:rsidR="003F299F">
        <w:rPr>
          <w:rFonts w:ascii="Century" w:hAnsi="Century"/>
        </w:rPr>
        <w:t>ceptos de impugnación deben ser declarado</w:t>
      </w:r>
      <w:r w:rsidR="004144F3">
        <w:rPr>
          <w:rFonts w:ascii="Century" w:hAnsi="Century"/>
        </w:rPr>
        <w:t>s</w:t>
      </w:r>
      <w:r w:rsidR="003F299F">
        <w:rPr>
          <w:rFonts w:ascii="Century" w:hAnsi="Century"/>
        </w:rPr>
        <w:t xml:space="preserve"> infundados, inoperantes e insuficientes en virtud de que, el acta de infracción si contiene los elementos de </w:t>
      </w:r>
      <w:r w:rsidR="003F299F" w:rsidRPr="004144F3">
        <w:rPr>
          <w:rFonts w:ascii="Century" w:hAnsi="Century"/>
        </w:rPr>
        <w:t>validez del acto del acto administrativo</w:t>
      </w:r>
      <w:r w:rsidR="00557F61" w:rsidRPr="004144F3">
        <w:rPr>
          <w:rFonts w:ascii="Century" w:hAnsi="Century"/>
        </w:rPr>
        <w:t>, como son las circunstancias de tiempo, modo y lugar por lo que se encuentra debidamente fundado y motivado</w:t>
      </w:r>
      <w:r w:rsidR="003F299F" w:rsidRPr="004144F3">
        <w:rPr>
          <w:rFonts w:ascii="Century" w:hAnsi="Century"/>
        </w:rPr>
        <w:t>. ---------------------</w:t>
      </w:r>
      <w:r w:rsidR="00557F61" w:rsidRPr="004144F3">
        <w:rPr>
          <w:rFonts w:ascii="Century" w:hAnsi="Century"/>
        </w:rPr>
        <w:t>------</w:t>
      </w:r>
    </w:p>
    <w:p w14:paraId="4FCF82D1" w14:textId="77777777" w:rsidR="00F77927" w:rsidRDefault="00F77927" w:rsidP="00E1257C">
      <w:pPr>
        <w:spacing w:line="360" w:lineRule="auto"/>
        <w:ind w:firstLine="709"/>
        <w:jc w:val="both"/>
        <w:rPr>
          <w:rFonts w:ascii="Century" w:hAnsi="Century"/>
        </w:rPr>
      </w:pPr>
    </w:p>
    <w:p w14:paraId="2597C346" w14:textId="3CEE9F15" w:rsidR="00E1257C" w:rsidRPr="00E1257C" w:rsidRDefault="00E1257C" w:rsidP="00E1257C">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A750B0">
        <w:rPr>
          <w:rFonts w:ascii="Century" w:hAnsi="Century"/>
        </w:rPr>
        <w:t>s</w:t>
      </w:r>
      <w:r w:rsidRPr="00E1257C">
        <w:rPr>
          <w:rFonts w:ascii="Century" w:hAnsi="Century"/>
        </w:rPr>
        <w:t xml:space="preserve"> siguientes razonamientos: -------------------------------------------------------------------------------------</w:t>
      </w:r>
    </w:p>
    <w:p w14:paraId="4A2B23A1" w14:textId="77777777" w:rsidR="00E1257C" w:rsidRPr="00E1257C" w:rsidRDefault="00E1257C" w:rsidP="00E1257C">
      <w:pPr>
        <w:spacing w:line="360" w:lineRule="auto"/>
        <w:ind w:firstLine="709"/>
        <w:jc w:val="both"/>
        <w:rPr>
          <w:rFonts w:ascii="Century" w:hAnsi="Century"/>
        </w:rPr>
      </w:pPr>
    </w:p>
    <w:p w14:paraId="7402B11A" w14:textId="5BE4BEC4"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señalar,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28FA5E55"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4144F3">
        <w:rPr>
          <w:rFonts w:ascii="Century" w:hAnsi="Century"/>
          <w:bCs/>
        </w:rPr>
        <w:t>conceptualiz</w:t>
      </w:r>
      <w:r w:rsidRPr="00E1257C">
        <w:rPr>
          <w:rFonts w:ascii="Century" w:hAnsi="Century"/>
          <w:bCs/>
        </w:rPr>
        <w:t xml:space="preserve">ar que por fundar el acto administrativo, se entiende </w:t>
      </w:r>
      <w:r w:rsidR="004144F3">
        <w:rPr>
          <w:rFonts w:ascii="Century" w:hAnsi="Century"/>
          <w:bCs/>
        </w:rPr>
        <w:t>por 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w:t>
      </w:r>
      <w:r w:rsidR="004144F3">
        <w:rPr>
          <w:rFonts w:ascii="Century" w:hAnsi="Century"/>
          <w:bCs/>
        </w:rPr>
        <w:t xml:space="preserve">por </w:t>
      </w:r>
      <w:r w:rsidRPr="00E1257C">
        <w:rPr>
          <w:rFonts w:ascii="Century" w:hAnsi="Century"/>
          <w:bCs/>
        </w:rPr>
        <w:t xml:space="preserve">expresar en forma pormenorizada las circunstancias especiales, razones particulares o causas inmediatas que haya tenido en consideración la </w:t>
      </w:r>
      <w:r w:rsidRPr="00E1257C">
        <w:rPr>
          <w:rFonts w:ascii="Century" w:hAnsi="Century"/>
          <w:bCs/>
        </w:rPr>
        <w:lastRenderedPageBreak/>
        <w:t>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3258A24E" w14:textId="3760399D" w:rsidR="005C321A" w:rsidRPr="00531A5A" w:rsidRDefault="00E1257C" w:rsidP="00FE76EB">
      <w:pPr>
        <w:pStyle w:val="RESOLUCIONES"/>
        <w:rPr>
          <w:bCs/>
          <w:i/>
          <w:sz w:val="22"/>
          <w:szCs w:val="22"/>
        </w:rPr>
      </w:pPr>
      <w:r w:rsidRPr="00E1257C">
        <w:rPr>
          <w:bCs/>
        </w:rPr>
        <w:t xml:space="preserve">Bajo ese contexto, existe una indebida fundamentación del acto impugnado, ya que </w:t>
      </w:r>
      <w:r w:rsidR="002001C8">
        <w:rPr>
          <w:bCs/>
        </w:rPr>
        <w:t xml:space="preserve">la autoridad demandada </w:t>
      </w:r>
      <w:r w:rsidR="00B00A51">
        <w:rPr>
          <w:bCs/>
        </w:rPr>
        <w:t xml:space="preserve">en los motivos de infracción </w:t>
      </w:r>
      <w:r w:rsidR="00484833">
        <w:rPr>
          <w:bCs/>
        </w:rPr>
        <w:t>asentó</w:t>
      </w:r>
      <w:r w:rsidR="00B00A51">
        <w:rPr>
          <w:bCs/>
        </w:rPr>
        <w:t>:</w:t>
      </w:r>
      <w:r w:rsidR="00484833">
        <w:rPr>
          <w:bCs/>
        </w:rPr>
        <w:t xml:space="preserve"> </w:t>
      </w:r>
      <w:r w:rsidR="00531A5A" w:rsidRPr="00531A5A">
        <w:rPr>
          <w:bCs/>
          <w:i/>
          <w:sz w:val="22"/>
          <w:szCs w:val="22"/>
        </w:rPr>
        <w:t>“CIRCULAR EN LAS VÍAS DE DOS O MAS CARRILES DE UN MISMO SENTIDO, EN UN SOLO CARRIL, PUDIENDO CAMBIAR A OTRO O SALI</w:t>
      </w:r>
      <w:r w:rsidR="004144F3">
        <w:rPr>
          <w:bCs/>
          <w:i/>
          <w:sz w:val="22"/>
          <w:szCs w:val="22"/>
        </w:rPr>
        <w:t>R</w:t>
      </w:r>
      <w:r w:rsidR="00531A5A" w:rsidRPr="00531A5A">
        <w:rPr>
          <w:bCs/>
          <w:i/>
          <w:sz w:val="22"/>
          <w:szCs w:val="22"/>
        </w:rPr>
        <w:t xml:space="preserve"> DE LA VIALIDAD CON LA DEBIDA ANTICIPACIÓN Y PRECAUCIÓN”.</w:t>
      </w:r>
      <w:r w:rsidR="004144F3">
        <w:rPr>
          <w:bCs/>
          <w:i/>
          <w:sz w:val="22"/>
          <w:szCs w:val="22"/>
        </w:rPr>
        <w:t xml:space="preserve"> -----------------</w:t>
      </w:r>
    </w:p>
    <w:p w14:paraId="62D0AF34" w14:textId="77777777" w:rsidR="005C321A" w:rsidRDefault="005C321A" w:rsidP="00FE76EB">
      <w:pPr>
        <w:pStyle w:val="RESOLUCIONES"/>
        <w:rPr>
          <w:bCs/>
          <w:i/>
        </w:rPr>
      </w:pPr>
    </w:p>
    <w:p w14:paraId="2AF844C1" w14:textId="77777777" w:rsidR="005C321A" w:rsidRDefault="00B00A51" w:rsidP="00B00A51">
      <w:pPr>
        <w:pStyle w:val="RESOLUCIONES"/>
        <w:rPr>
          <w:rStyle w:val="RESOLUCIONESCar"/>
        </w:rPr>
      </w:pPr>
      <w:r w:rsidRPr="00B00A51">
        <w:rPr>
          <w:rStyle w:val="RESOLUCIONESCar"/>
        </w:rPr>
        <w:t>Sin embargo, esa expresión resulta ambigua para establecer cuál fue la conducta reprochada, lo que priva al ahora actor de la oportunidad de controvertir correctamente lo asentado en el instrumento impugnado, y en su caso, aportar las pruebas que considerara idóneas para desvirtuar la falta imputada.</w:t>
      </w:r>
      <w:r w:rsidR="005C321A">
        <w:rPr>
          <w:rStyle w:val="RESOLUCIONESCar"/>
        </w:rPr>
        <w:t xml:space="preserve"> --------------------------------------------------------------------------------------------</w:t>
      </w:r>
    </w:p>
    <w:p w14:paraId="3895354B" w14:textId="77777777" w:rsidR="005C321A" w:rsidRDefault="005C321A" w:rsidP="00B00A51">
      <w:pPr>
        <w:pStyle w:val="RESOLUCIONES"/>
        <w:rPr>
          <w:rStyle w:val="RESOLUCIONESCar"/>
        </w:rPr>
      </w:pPr>
    </w:p>
    <w:p w14:paraId="41570B95" w14:textId="5AAF5C2E" w:rsidR="00531A5A" w:rsidRDefault="00A7523E" w:rsidP="001920E4">
      <w:pPr>
        <w:pStyle w:val="SENTENCIAS"/>
        <w:rPr>
          <w:rStyle w:val="RESOLUCIONESCar"/>
        </w:rPr>
      </w:pPr>
      <w:r w:rsidRPr="00E62EFA">
        <w:rPr>
          <w:rStyle w:val="RESOLUCIONESCar"/>
        </w:rPr>
        <w:t xml:space="preserve">Se afirma lo anterior, </w:t>
      </w:r>
      <w:r w:rsidR="00E90688">
        <w:rPr>
          <w:rStyle w:val="RESOLUCIONESCar"/>
        </w:rPr>
        <w:t xml:space="preserve">ya que </w:t>
      </w:r>
      <w:r w:rsidRPr="00E62EFA">
        <w:rPr>
          <w:rStyle w:val="RESOLUCIONESCar"/>
        </w:rPr>
        <w:t xml:space="preserve">el acta de infracción impugnada, </w:t>
      </w:r>
      <w:r w:rsidR="00E62EFA" w:rsidRPr="00E62EFA">
        <w:rPr>
          <w:rStyle w:val="RESOLUCIONESCar"/>
        </w:rPr>
        <w:t xml:space="preserve">se encuentra </w:t>
      </w:r>
      <w:r w:rsidR="00E90688">
        <w:rPr>
          <w:rStyle w:val="RESOLUCIONESCar"/>
        </w:rPr>
        <w:t>in</w:t>
      </w:r>
      <w:r w:rsidR="00E62EFA" w:rsidRPr="00E62EFA">
        <w:rPr>
          <w:rStyle w:val="RESOLUCIONESCar"/>
        </w:rPr>
        <w:t xml:space="preserve">debidamente fundada y motivada, lo anterior, en principio porque la conducta reprochada al actor, </w:t>
      </w:r>
      <w:r w:rsidR="00E90688">
        <w:rPr>
          <w:rStyle w:val="RESOLUCIONESCar"/>
        </w:rPr>
        <w:t xml:space="preserve">es la </w:t>
      </w:r>
      <w:r w:rsidR="004144F3">
        <w:rPr>
          <w:rStyle w:val="RESOLUCIONESCar"/>
        </w:rPr>
        <w:t>dispuest</w:t>
      </w:r>
      <w:r w:rsidR="00E62EFA" w:rsidRPr="00E62EFA">
        <w:rPr>
          <w:rStyle w:val="RESOLUCIONESCar"/>
        </w:rPr>
        <w:t xml:space="preserve">a en el artículo </w:t>
      </w:r>
      <w:r w:rsidR="00531A5A">
        <w:rPr>
          <w:rStyle w:val="RESOLUCIONESCar"/>
        </w:rPr>
        <w:t>7</w:t>
      </w:r>
      <w:r w:rsidR="00E90688">
        <w:rPr>
          <w:rStyle w:val="RESOLUCIONESCar"/>
        </w:rPr>
        <w:t>,</w:t>
      </w:r>
      <w:r w:rsidR="00E62EFA" w:rsidRPr="00E62EFA">
        <w:rPr>
          <w:rStyle w:val="RESOLUCIONESCar"/>
        </w:rPr>
        <w:t xml:space="preserve"> fracción I</w:t>
      </w:r>
      <w:r w:rsidR="00531A5A">
        <w:rPr>
          <w:rStyle w:val="RESOLUCIONESCar"/>
        </w:rPr>
        <w:t>X</w:t>
      </w:r>
      <w:r w:rsidR="00E90688">
        <w:rPr>
          <w:rStyle w:val="RESOLUCIONESCar"/>
        </w:rPr>
        <w:t>,</w:t>
      </w:r>
      <w:r w:rsidR="00E62EFA" w:rsidRPr="00E62EFA">
        <w:rPr>
          <w:rStyle w:val="RESOLUCIONESCar"/>
        </w:rPr>
        <w:t xml:space="preserve"> del Reglamento de Tránsito Municipal de León, Guanajuato, </w:t>
      </w:r>
      <w:r w:rsidR="00531A5A">
        <w:rPr>
          <w:rStyle w:val="RESOLUCIONESCar"/>
        </w:rPr>
        <w:t>que señala:</w:t>
      </w:r>
      <w:r w:rsidR="004144F3">
        <w:rPr>
          <w:rStyle w:val="RESOLUCIONESCar"/>
        </w:rPr>
        <w:t xml:space="preserve"> ------</w:t>
      </w:r>
    </w:p>
    <w:p w14:paraId="313C46C9" w14:textId="77777777" w:rsidR="00531A5A" w:rsidRDefault="00531A5A" w:rsidP="001920E4">
      <w:pPr>
        <w:pStyle w:val="SENTENCIAS"/>
        <w:rPr>
          <w:rStyle w:val="RESOLUCIONESCar"/>
        </w:rPr>
      </w:pPr>
    </w:p>
    <w:p w14:paraId="2189CABA" w14:textId="77777777" w:rsidR="00531A5A" w:rsidRPr="0031237E" w:rsidRDefault="00531A5A" w:rsidP="00531A5A">
      <w:pPr>
        <w:pStyle w:val="TESISYJURIS"/>
      </w:pPr>
      <w:r w:rsidRPr="0031237E">
        <w:rPr>
          <w:b/>
        </w:rPr>
        <w:t xml:space="preserve">Artículo 7.- </w:t>
      </w:r>
      <w:r w:rsidRPr="0031237E">
        <w:t>Los conductores de vehículos,</w:t>
      </w:r>
      <w:r w:rsidRPr="0031237E">
        <w:rPr>
          <w:color w:val="0000FF"/>
        </w:rPr>
        <w:t xml:space="preserve"> </w:t>
      </w:r>
      <w:r w:rsidRPr="0031237E">
        <w:t>deben:</w:t>
      </w:r>
    </w:p>
    <w:p w14:paraId="0940D5EC" w14:textId="77777777" w:rsidR="00531A5A" w:rsidRDefault="00531A5A" w:rsidP="00531A5A">
      <w:pPr>
        <w:pStyle w:val="TESISYJURIS"/>
        <w:rPr>
          <w:rStyle w:val="RESOLUCIONESCar"/>
        </w:rPr>
      </w:pPr>
    </w:p>
    <w:p w14:paraId="55531E21" w14:textId="44BA2B0D" w:rsidR="00531A5A" w:rsidRDefault="00531A5A" w:rsidP="00531A5A">
      <w:pPr>
        <w:pStyle w:val="TESISYJURIS"/>
        <w:rPr>
          <w:rStyle w:val="RESOLUCIONESCar"/>
        </w:rPr>
      </w:pPr>
      <w:r>
        <w:rPr>
          <w:rStyle w:val="RESOLUCIONESCar"/>
        </w:rPr>
        <w:t>…</w:t>
      </w:r>
    </w:p>
    <w:p w14:paraId="5F760DAB" w14:textId="77777777" w:rsidR="00531A5A" w:rsidRDefault="00531A5A" w:rsidP="00531A5A">
      <w:pPr>
        <w:pStyle w:val="TESISYJURIS"/>
        <w:rPr>
          <w:lang w:val="es-ES_tradnl"/>
        </w:rPr>
      </w:pPr>
    </w:p>
    <w:p w14:paraId="6680D456" w14:textId="0833E5DE" w:rsidR="00531A5A" w:rsidRPr="00531A5A" w:rsidRDefault="00531A5A" w:rsidP="00531A5A">
      <w:pPr>
        <w:pStyle w:val="TESISYJURIS"/>
      </w:pPr>
      <w:r>
        <w:rPr>
          <w:lang w:val="es-ES_tradnl"/>
        </w:rPr>
        <w:t xml:space="preserve">IX. </w:t>
      </w:r>
      <w:r w:rsidRPr="00531A5A">
        <w:rPr>
          <w:lang w:val="es-ES_tradnl"/>
        </w:rPr>
        <w:t>Circular e</w:t>
      </w:r>
      <w:r w:rsidRPr="00531A5A">
        <w:t xml:space="preserve">n </w:t>
      </w:r>
      <w:r w:rsidRPr="00531A5A">
        <w:rPr>
          <w:lang w:val="es-ES_tradnl"/>
        </w:rPr>
        <w:t xml:space="preserve">las vías de dos o más carriles de un mismo sentido, en un sólo carril, pudiendo cambiar a otro o salir de la vialidad con la debida anticipación y precaución, anunciando previamente su intención con luz direccional;  </w:t>
      </w:r>
    </w:p>
    <w:p w14:paraId="0632A3C5" w14:textId="77777777" w:rsidR="00531A5A" w:rsidRDefault="00531A5A" w:rsidP="00531A5A">
      <w:pPr>
        <w:pStyle w:val="TESISYJURIS"/>
        <w:rPr>
          <w:rStyle w:val="RESOLUCIONESCar"/>
        </w:rPr>
      </w:pPr>
    </w:p>
    <w:p w14:paraId="37683FE3" w14:textId="77777777" w:rsidR="00531A5A" w:rsidRDefault="00531A5A" w:rsidP="001920E4">
      <w:pPr>
        <w:pStyle w:val="SENTENCIAS"/>
        <w:rPr>
          <w:rStyle w:val="RESOLUCIONESCar"/>
        </w:rPr>
      </w:pPr>
    </w:p>
    <w:p w14:paraId="2F32932B" w14:textId="02763C3B" w:rsidR="00AC2253" w:rsidRPr="001920E4" w:rsidRDefault="00DD0851" w:rsidP="001920E4">
      <w:pPr>
        <w:pStyle w:val="SENTENCIAS"/>
      </w:pPr>
      <w:r>
        <w:t xml:space="preserve">Así las cosas, del acta de infracción impugnada, no se desprende la conducta que se le sanciona a la parte actora, ya que la demandada hace una transcripción del artículo que considera infringido, sin </w:t>
      </w:r>
      <w:r w:rsidR="004144F3">
        <w:t>precisar</w:t>
      </w:r>
      <w:r>
        <w:t xml:space="preserve"> los </w:t>
      </w:r>
      <w:r w:rsidR="007C2F5E">
        <w:t>detalles o</w:t>
      </w:r>
      <w:r>
        <w:t xml:space="preserve"> </w:t>
      </w:r>
      <w:r>
        <w:lastRenderedPageBreak/>
        <w:t xml:space="preserve">describir cómo sucedieron los hechos el día de la infracción, es decir, no </w:t>
      </w:r>
      <w:r w:rsidR="004144F3">
        <w:t>describe</w:t>
      </w:r>
      <w:r>
        <w:t xml:space="preserve"> porque vía circulaba el justiciable, por</w:t>
      </w:r>
      <w:r w:rsidR="004144F3">
        <w:t>qué</w:t>
      </w:r>
      <w:r>
        <w:t xml:space="preserve"> carril, si este cambio a otro carril o salió del mismo sin la debida anticipación y </w:t>
      </w:r>
      <w:r w:rsidRPr="00DD0851">
        <w:t>precaución</w:t>
      </w:r>
      <w:r>
        <w:t xml:space="preserve">, o bien si no hizo uso de las direccionales. </w:t>
      </w:r>
      <w:r w:rsidR="00B52407">
        <w:t xml:space="preserve">Abundando un poco en lo antes expuesto, era menester que la demandada realizara una narración de cómo ocurrieron los hechos el día </w:t>
      </w:r>
      <w:r>
        <w:t>14 catorce de febrero del año 2018 dos mil dieciocho</w:t>
      </w:r>
      <w:r w:rsidR="00B52407">
        <w:t xml:space="preserve">, con la finalidad de conocer los motivos por los cuales decide infraccionar a la parte actora.  </w:t>
      </w:r>
      <w:r w:rsidR="001920E4" w:rsidRPr="001920E4">
        <w:t>------</w:t>
      </w:r>
      <w:r w:rsidR="004144F3">
        <w:t>----------------------------------------------------------------------------------------</w:t>
      </w:r>
      <w:r>
        <w:t>--</w:t>
      </w:r>
    </w:p>
    <w:p w14:paraId="6B96F6EF" w14:textId="5070EE09" w:rsidR="00AC2253" w:rsidRDefault="00AC2253" w:rsidP="005C321A">
      <w:pPr>
        <w:pStyle w:val="RESOLUCIONES"/>
        <w:rPr>
          <w:rStyle w:val="RESOLUCIONESCar"/>
        </w:rPr>
      </w:pPr>
    </w:p>
    <w:p w14:paraId="324B7D85" w14:textId="3EA80C17" w:rsidR="00B00A51" w:rsidRPr="00B00A51" w:rsidRDefault="00A7523E" w:rsidP="00B00A51">
      <w:pPr>
        <w:pStyle w:val="RESOLUCIONES"/>
        <w:rPr>
          <w:rStyle w:val="RESOLUCIONESCar"/>
        </w:rPr>
      </w:pPr>
      <w:r>
        <w:rPr>
          <w:rStyle w:val="RESOLUCIONESCar"/>
        </w:rPr>
        <w:t xml:space="preserve">Lo anterior, </w:t>
      </w:r>
      <w:r w:rsidR="001920E4">
        <w:rPr>
          <w:rStyle w:val="RESOLUCIONESCar"/>
        </w:rPr>
        <w:t xml:space="preserve">resultaba necesario </w:t>
      </w:r>
      <w:r>
        <w:rPr>
          <w:rStyle w:val="RESOLUCIONESCar"/>
        </w:rPr>
        <w:t xml:space="preserve">considerando </w:t>
      </w:r>
      <w:r w:rsidR="007C2F5E">
        <w:rPr>
          <w:rStyle w:val="RESOLUCIONESCar"/>
        </w:rPr>
        <w:t>que,</w:t>
      </w:r>
      <w:r>
        <w:rPr>
          <w:rStyle w:val="RESOLUCIONESCar"/>
        </w:rPr>
        <w:t xml:space="preserve"> en el levantamiento del acta de infracción impugnada, el </w:t>
      </w:r>
      <w:r w:rsidR="004144F3">
        <w:rPr>
          <w:rStyle w:val="RESOLUCIONESCar"/>
        </w:rPr>
        <w:t>agente de tránsito municipal</w:t>
      </w:r>
      <w:r>
        <w:rPr>
          <w:rStyle w:val="RESOLUCIONESCar"/>
        </w:rPr>
        <w:t xml:space="preserve">, </w:t>
      </w:r>
      <w:r w:rsidR="00B00A51" w:rsidRPr="00B00A51">
        <w:rPr>
          <w:rStyle w:val="RESOLUCIONESCar"/>
        </w:rPr>
        <w:t>funge como testigo, juez y parte,</w:t>
      </w:r>
      <w:r>
        <w:rPr>
          <w:rStyle w:val="RESOLUCIONESCar"/>
        </w:rPr>
        <w:t xml:space="preserve"> por lo que,</w:t>
      </w:r>
      <w:r w:rsidR="00B00A51" w:rsidRPr="00B00A51">
        <w:rPr>
          <w:rStyle w:val="RESOLUCIONESCar"/>
        </w:rPr>
        <w:t xml:space="preserve"> lo menos que debe exigírsele es que las actas de infracción sean cuidadosamente motivadas, de manera que de ellas se desprenda claramente cuál fue la versión de los hechos afirmada por la autoridad de tránsito, para determinar con un relativo margen de seguridad </w:t>
      </w:r>
    </w:p>
    <w:p w14:paraId="538D0135" w14:textId="77777777" w:rsidR="00A7523E" w:rsidRDefault="00A7523E" w:rsidP="00B00A51">
      <w:pPr>
        <w:pStyle w:val="RESOLUCIONES"/>
        <w:rPr>
          <w:rStyle w:val="RESOLUCIONESCar"/>
        </w:rPr>
      </w:pPr>
    </w:p>
    <w:p w14:paraId="6E321BD7" w14:textId="63559C7A" w:rsidR="00B00A51" w:rsidRPr="00B00A51" w:rsidRDefault="00B00A51" w:rsidP="00B00A51">
      <w:pPr>
        <w:pStyle w:val="RESOLUCIONES"/>
        <w:rPr>
          <w:rStyle w:val="RESOLUCIONESCar"/>
        </w:rPr>
      </w:pPr>
      <w:r w:rsidRPr="00B00A51">
        <w:rPr>
          <w:rStyle w:val="RESOLUCIONESCar"/>
        </w:rPr>
        <w:t xml:space="preserve">Sirve como sustento la tesis publicada en el Semanario Judicial de la Federación, Volumen 145-150, Sexta Parte, correspondiente a la Séptima Época, página 283, que al rubro y al texto indica: </w:t>
      </w:r>
      <w:r w:rsidR="00484833">
        <w:rPr>
          <w:rStyle w:val="RESOLUCIONESCar"/>
        </w:rPr>
        <w:t>---------------------------------------</w:t>
      </w:r>
    </w:p>
    <w:p w14:paraId="1362FBD9" w14:textId="03E01607" w:rsidR="00B00A51" w:rsidRPr="00B00A51" w:rsidRDefault="00B00A51" w:rsidP="00B00A51">
      <w:pPr>
        <w:pStyle w:val="RESOLUCIONES"/>
        <w:rPr>
          <w:rStyle w:val="RESOLUCIONESCar"/>
        </w:rPr>
      </w:pPr>
    </w:p>
    <w:p w14:paraId="5764674F" w14:textId="76D2956C" w:rsidR="00B00A51" w:rsidRPr="00A7523E" w:rsidRDefault="00B00A51" w:rsidP="00A7523E">
      <w:pPr>
        <w:pStyle w:val="TESISYJURIS"/>
        <w:rPr>
          <w:rStyle w:val="RESOLUCIONESCar"/>
          <w:sz w:val="22"/>
        </w:rPr>
      </w:pPr>
      <w:r w:rsidRPr="00A7523E">
        <w:rPr>
          <w:rStyle w:val="RESOLUCIONESCar"/>
          <w:sz w:val="22"/>
        </w:rPr>
        <w:t xml:space="preserve">TRANSITO, MULTAS DE. 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el actor narra en su demanda y en los que dicho agente tuvo intervención, pues no podrían aceptarse como motivación válida del acto impugnado su silencio, ni sus evasivas, ni las afirmaciones ambiguas que soslayan la esencia de los hechos. Tal conducta exigida del agente es un mínimo de seguridad en la aplicación de las garantías de motivación y fundamentación que consagra el artículo 16 constitucional. </w:t>
      </w:r>
    </w:p>
    <w:p w14:paraId="07BB5217" w14:textId="5315F31A" w:rsidR="00A7523E" w:rsidRDefault="00A7523E" w:rsidP="00A7523E">
      <w:pPr>
        <w:pStyle w:val="TESISYJURIS"/>
        <w:rPr>
          <w:rStyle w:val="RESOLUCIONESCar"/>
        </w:rPr>
      </w:pPr>
    </w:p>
    <w:p w14:paraId="0C1C1007" w14:textId="77777777" w:rsidR="00484833" w:rsidRPr="00B00A51" w:rsidRDefault="00484833" w:rsidP="00A7523E">
      <w:pPr>
        <w:pStyle w:val="TESISYJURIS"/>
        <w:rPr>
          <w:rStyle w:val="RESOLUCIONESCar"/>
        </w:rPr>
      </w:pPr>
    </w:p>
    <w:p w14:paraId="7747CA6B" w14:textId="49C5C3D8" w:rsidR="00FE76EB" w:rsidRDefault="001920E4" w:rsidP="00FE76EB">
      <w:pPr>
        <w:pStyle w:val="SENTENCIAS"/>
      </w:pPr>
      <w:r>
        <w:t>E</w:t>
      </w:r>
      <w:r w:rsidR="00FE76EB">
        <w:t xml:space="preserv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w:t>
      </w:r>
      <w:r w:rsidR="00FE76EB">
        <w:lastRenderedPageBreak/>
        <w:t>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82D593E" w14:textId="77777777" w:rsidR="00FE76EB" w:rsidRDefault="00FE76EB" w:rsidP="00FE76EB">
      <w:pPr>
        <w:pStyle w:val="SENTENCIAS"/>
      </w:pPr>
    </w:p>
    <w:p w14:paraId="1EC5686E" w14:textId="19636994" w:rsidR="00FE76EB" w:rsidRDefault="00FE76EB" w:rsidP="00DD0851">
      <w:pPr>
        <w:pStyle w:val="SENTENCIAS"/>
      </w:pPr>
      <w:r>
        <w:t>Por tanto, ante la irregularidad advertida, lo procedente es decretar la NULIDAD TOTAL del act</w:t>
      </w:r>
      <w:r w:rsidR="001920E4">
        <w:t xml:space="preserve">a de infracción </w:t>
      </w:r>
      <w:r w:rsidRPr="00E73FB5">
        <w:t xml:space="preserve">número </w:t>
      </w:r>
      <w:r w:rsidR="00DD0851" w:rsidRPr="00E1257C">
        <w:rPr>
          <w:b/>
        </w:rPr>
        <w:t>T5</w:t>
      </w:r>
      <w:r w:rsidR="00DD0851">
        <w:rPr>
          <w:b/>
        </w:rPr>
        <w:t>766319</w:t>
      </w:r>
      <w:r w:rsidR="00DD0851" w:rsidRPr="00E1257C">
        <w:rPr>
          <w:b/>
        </w:rPr>
        <w:t xml:space="preserve"> (Letra T cinco s</w:t>
      </w:r>
      <w:r w:rsidR="00DD0851">
        <w:rPr>
          <w:b/>
        </w:rPr>
        <w:t>iete seis seis tres uno nueve</w:t>
      </w:r>
      <w:r w:rsidR="00DD0851" w:rsidRPr="00E1257C">
        <w:rPr>
          <w:b/>
        </w:rPr>
        <w:t xml:space="preserve">) </w:t>
      </w:r>
      <w:r w:rsidR="006E3B3F">
        <w:t>de</w:t>
      </w:r>
      <w:r w:rsidR="00DD0851">
        <w:t xml:space="preserve"> fecha 14 catorce de febrero del año 2018 dos mil dieciocho</w:t>
      </w:r>
      <w:r w:rsidR="00DD0851" w:rsidRPr="00E1257C">
        <w:t>,</w:t>
      </w:r>
      <w:r w:rsidR="00DD0851">
        <w:t xml:space="preserve"> </w:t>
      </w:r>
      <w:r>
        <w:t xml:space="preserve">emitida por </w:t>
      </w:r>
      <w:r w:rsidR="006E3B3F">
        <w:t>el agente de tránsito municipal</w:t>
      </w:r>
      <w:r w:rsidR="00DD0851">
        <w:t>. -----</w:t>
      </w:r>
      <w:r w:rsidR="006E3B3F">
        <w:t>-------------</w:t>
      </w:r>
      <w:r w:rsidR="00DD0851">
        <w:t>-------</w:t>
      </w:r>
    </w:p>
    <w:p w14:paraId="720374B9" w14:textId="77777777" w:rsidR="00BB09E9" w:rsidRDefault="00BB09E9" w:rsidP="00DD0851">
      <w:pPr>
        <w:pStyle w:val="SENTENCIAS"/>
        <w:rPr>
          <w:lang w:val="es-MX"/>
        </w:rPr>
      </w:pPr>
    </w:p>
    <w:p w14:paraId="03E2DAC2" w14:textId="3D90AB2B"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Como apoyo a lo anterior, se hace propio, el criterio que sostiene la Primera Sala del Tribunal de lo Contencioso Administrativo del Estado, contenida en la página 119 ciento diecinueve, de la publicación intitulada “Criterios 2000-2008” del referido Tribunal, la cual es del tenor siguiente: -----</w:t>
      </w:r>
    </w:p>
    <w:p w14:paraId="30EF007F" w14:textId="77777777" w:rsidR="00E1257C" w:rsidRPr="00E1257C" w:rsidRDefault="00E1257C" w:rsidP="00E1257C">
      <w:pPr>
        <w:spacing w:line="360" w:lineRule="auto"/>
        <w:ind w:firstLine="709"/>
        <w:jc w:val="both"/>
        <w:rPr>
          <w:rFonts w:ascii="Century" w:hAnsi="Century"/>
          <w:lang w:val="es-MX"/>
        </w:rPr>
      </w:pPr>
    </w:p>
    <w:p w14:paraId="0CEB86FE" w14:textId="145A90FE" w:rsidR="00E1257C" w:rsidRPr="00A7523E" w:rsidRDefault="00E1257C" w:rsidP="00FE76EB">
      <w:pPr>
        <w:pStyle w:val="TESISYJURIS"/>
        <w:rPr>
          <w:sz w:val="22"/>
          <w:lang w:val="es-MX"/>
        </w:rPr>
      </w:pPr>
      <w:r w:rsidRPr="00A7523E">
        <w:rPr>
          <w:b/>
          <w:sz w:val="22"/>
          <w:lang w:val="es-MX"/>
        </w:rPr>
        <w:t>“INDEBI</w:t>
      </w:r>
      <w:r w:rsidR="00BB09E9">
        <w:rPr>
          <w:b/>
          <w:sz w:val="22"/>
          <w:lang w:val="es-MX"/>
        </w:rPr>
        <w:t xml:space="preserve">DA FUNDAMENTACIÓN Y MOTIVACIÓN. </w:t>
      </w:r>
      <w:r w:rsidRPr="00A7523E">
        <w:rPr>
          <w:b/>
          <w:sz w:val="22"/>
          <w:lang w:val="es-MX"/>
        </w:rPr>
        <w:t>PROCEDE DE</w:t>
      </w:r>
      <w:r w:rsidR="00BB09E9">
        <w:rPr>
          <w:b/>
          <w:sz w:val="22"/>
          <w:lang w:val="es-MX"/>
        </w:rPr>
        <w:t xml:space="preserve">CRETAR LA NULIDAD LISA Y LLANA. </w:t>
      </w:r>
      <w:r w:rsidRPr="00A7523E">
        <w:rPr>
          <w:sz w:val="22"/>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w:t>
      </w:r>
      <w:r w:rsidR="00A7523E">
        <w:rPr>
          <w:sz w:val="22"/>
          <w:lang w:val="es-MX"/>
        </w:rPr>
        <w:t xml:space="preserve">el Espriu Manrique). </w:t>
      </w:r>
    </w:p>
    <w:p w14:paraId="42A66A7B" w14:textId="62A186AB" w:rsidR="00E1257C" w:rsidRDefault="00E1257C" w:rsidP="00FE76EB">
      <w:pPr>
        <w:pStyle w:val="TESISYJURIS"/>
        <w:rPr>
          <w:sz w:val="22"/>
          <w:lang w:val="es-MX"/>
        </w:rPr>
      </w:pPr>
      <w:r w:rsidRPr="00A7523E">
        <w:rPr>
          <w:sz w:val="22"/>
          <w:lang w:val="es-MX"/>
        </w:rPr>
        <w:t xml:space="preserve"> </w:t>
      </w:r>
    </w:p>
    <w:p w14:paraId="69B84508" w14:textId="77777777" w:rsidR="00484833" w:rsidRPr="00A7523E" w:rsidRDefault="00484833" w:rsidP="00FE76EB">
      <w:pPr>
        <w:pStyle w:val="TESISYJURIS"/>
        <w:rPr>
          <w:sz w:val="22"/>
          <w:lang w:val="es-MX"/>
        </w:rPr>
      </w:pPr>
    </w:p>
    <w:p w14:paraId="01DF4BF1" w14:textId="77777777" w:rsidR="005F52C1" w:rsidRPr="00E1257C" w:rsidRDefault="00E1257C" w:rsidP="005F52C1">
      <w:pPr>
        <w:pStyle w:val="SENTENCIAS"/>
        <w:rPr>
          <w:b/>
          <w:bCs/>
          <w:lang w:val="es-MX"/>
        </w:rPr>
      </w:pPr>
      <w:r w:rsidRPr="00E1257C">
        <w:rPr>
          <w:b/>
          <w:lang w:val="es-MX"/>
        </w:rPr>
        <w:t xml:space="preserve">SÉPTIMO. </w:t>
      </w:r>
      <w:r w:rsidR="005F52C1"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6E711A70" w14:textId="77777777" w:rsidR="005F52C1" w:rsidRPr="00E1257C" w:rsidRDefault="005F52C1" w:rsidP="005F52C1">
      <w:pPr>
        <w:pStyle w:val="SENTENCIAS"/>
        <w:rPr>
          <w:lang w:val="es-MX"/>
        </w:rPr>
      </w:pPr>
    </w:p>
    <w:p w14:paraId="04103C3F" w14:textId="77777777" w:rsidR="005F52C1" w:rsidRPr="00E1257C" w:rsidRDefault="005F52C1" w:rsidP="005F52C1">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Pr="00E1257C">
        <w:rPr>
          <w:lang w:val="es-MX"/>
        </w:rPr>
        <w:t>-</w:t>
      </w:r>
    </w:p>
    <w:p w14:paraId="7DE3E32C" w14:textId="77777777" w:rsidR="005F52C1" w:rsidRPr="00E1257C" w:rsidRDefault="005F52C1" w:rsidP="005F52C1">
      <w:pPr>
        <w:pStyle w:val="SENTENCIAS"/>
        <w:rPr>
          <w:lang w:val="es-MX"/>
        </w:rPr>
      </w:pPr>
    </w:p>
    <w:p w14:paraId="2A8F0838" w14:textId="7738B577" w:rsidR="005F52C1" w:rsidRPr="00B52407" w:rsidRDefault="005F52C1" w:rsidP="005F52C1">
      <w:pPr>
        <w:pStyle w:val="TESISYJURIS"/>
        <w:rPr>
          <w:sz w:val="22"/>
          <w:lang w:val="es-MX"/>
        </w:rPr>
      </w:pPr>
      <w:r w:rsidRPr="00B52407">
        <w:rPr>
          <w:b/>
          <w:sz w:val="22"/>
          <w:lang w:val="es-MX"/>
        </w:rPr>
        <w:t xml:space="preserve">“CONCEPTOS DE VIOLACION. CUANDO SU ESTUDIO ES INNECESARIO. </w:t>
      </w:r>
      <w:r w:rsidRPr="00B52407">
        <w:rPr>
          <w:sz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w:t>
      </w:r>
      <w:r w:rsidRPr="00B52407">
        <w:rPr>
          <w:sz w:val="22"/>
          <w:lang w:val="es-MX"/>
        </w:rPr>
        <w:lastRenderedPageBreak/>
        <w:t>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w:t>
      </w:r>
      <w:r w:rsidR="00B52407">
        <w:rPr>
          <w:sz w:val="22"/>
          <w:lang w:val="es-MX"/>
        </w:rPr>
        <w:t xml:space="preserve"> 125. --------------</w:t>
      </w:r>
    </w:p>
    <w:p w14:paraId="4C3B2249" w14:textId="771C31CE" w:rsidR="005F52C1" w:rsidRDefault="005F52C1" w:rsidP="005F52C1">
      <w:pPr>
        <w:spacing w:line="360" w:lineRule="auto"/>
        <w:ind w:firstLine="709"/>
        <w:jc w:val="both"/>
        <w:rPr>
          <w:rFonts w:ascii="Century" w:hAnsi="Century"/>
          <w:i/>
          <w:sz w:val="22"/>
          <w:lang w:val="es-MX"/>
        </w:rPr>
      </w:pPr>
    </w:p>
    <w:p w14:paraId="0FAFA0BA" w14:textId="77777777" w:rsidR="006E3B3F" w:rsidRPr="00B52407" w:rsidRDefault="006E3B3F" w:rsidP="005F52C1">
      <w:pPr>
        <w:spacing w:line="360" w:lineRule="auto"/>
        <w:ind w:firstLine="709"/>
        <w:jc w:val="both"/>
        <w:rPr>
          <w:rFonts w:ascii="Century" w:hAnsi="Century"/>
          <w:i/>
          <w:sz w:val="22"/>
          <w:lang w:val="es-MX"/>
        </w:rPr>
      </w:pPr>
    </w:p>
    <w:p w14:paraId="5FF63B91" w14:textId="6DD64570" w:rsidR="00A96ADE" w:rsidRPr="00D6760D" w:rsidRDefault="005F52C1" w:rsidP="00A96ADE">
      <w:pPr>
        <w:pStyle w:val="SENTENCIAS"/>
      </w:pPr>
      <w:r w:rsidRPr="00B52407">
        <w:rPr>
          <w:b/>
          <w:iCs/>
          <w:lang w:val="es-MX"/>
        </w:rPr>
        <w:t>OCTAVO.</w:t>
      </w:r>
      <w:r w:rsidRPr="00B52407">
        <w:rPr>
          <w:iCs/>
          <w:lang w:val="es-MX"/>
        </w:rPr>
        <w:t xml:space="preserve"> </w:t>
      </w:r>
      <w:r w:rsidR="00E1257C" w:rsidRPr="00B52407">
        <w:rPr>
          <w:iCs/>
        </w:rPr>
        <w:t>En virtud de haberse decretado la nulidad total del acta de infracción combatida, resu</w:t>
      </w:r>
      <w:r w:rsidRPr="00B52407">
        <w:rPr>
          <w:iCs/>
        </w:rPr>
        <w:t xml:space="preserve">lta procedente la devolución de la </w:t>
      </w:r>
      <w:r w:rsidR="00A96ADE">
        <w:rPr>
          <w:iCs/>
        </w:rPr>
        <w:t xml:space="preserve">cantidad de </w:t>
      </w:r>
      <w:r w:rsidR="006E3B3F">
        <w:t>$261.95 (doscientos sesenta y un pesos 95/100 M/N),</w:t>
      </w:r>
      <w:r w:rsidR="00A96ADE">
        <w:rPr>
          <w:iCs/>
        </w:rPr>
        <w:t xml:space="preserve"> pagada por concepto del acta de infracción</w:t>
      </w:r>
      <w:r w:rsidR="006E3B3F">
        <w:rPr>
          <w:iCs/>
        </w:rPr>
        <w:t xml:space="preserve"> ahora</w:t>
      </w:r>
      <w:r w:rsidR="00A96ADE">
        <w:rPr>
          <w:iCs/>
        </w:rPr>
        <w:t xml:space="preserve"> declarada nula, </w:t>
      </w:r>
      <w:r w:rsidR="00A96ADE">
        <w:t xml:space="preserve">considerando que en autos quedó acredito el desembolso de dicha cantidad, según consta en el recibo número </w:t>
      </w:r>
      <w:r w:rsidR="00A96ADE" w:rsidRPr="00C6023E">
        <w:t>AA</w:t>
      </w:r>
      <w:r w:rsidR="00A96ADE">
        <w:t xml:space="preserve"> 7526899 (Letra A letra A siete cinco dos seis ocho nueve nueve</w:t>
      </w:r>
      <w:r w:rsidR="00A96ADE" w:rsidRPr="00C6023E">
        <w:t xml:space="preserve">), de fecha </w:t>
      </w:r>
      <w:r w:rsidR="00A96ADE">
        <w:t xml:space="preserve">21 veintiuno de febrero del año 2018 dos mil dieciocho; </w:t>
      </w:r>
      <w:r w:rsidR="00A96ADE" w:rsidRPr="00D6760D">
        <w:t xml:space="preserve">por lo que con fundamento en el artículo 300, fracción V, del invocado Código de Procedimiento y Justicia Administrativa; se reconoce el derecho que tiene el justiciable a la devolución </w:t>
      </w:r>
      <w:r w:rsidR="00A96ADE">
        <w:t>de dicho importe</w:t>
      </w:r>
      <w:r w:rsidR="00A96ADE" w:rsidRPr="00D6760D">
        <w:t>.</w:t>
      </w:r>
      <w:r w:rsidR="00A96ADE">
        <w:t xml:space="preserve"> </w:t>
      </w:r>
      <w:r w:rsidR="00A96ADE" w:rsidRPr="00D6760D">
        <w:t>-</w:t>
      </w:r>
      <w:r w:rsidR="00A96ADE">
        <w:t>------------------------</w:t>
      </w:r>
      <w:r w:rsidR="006E3B3F">
        <w:t>-------------------------------------</w:t>
      </w:r>
      <w:r w:rsidR="00A96ADE">
        <w:t>---------------------</w:t>
      </w:r>
    </w:p>
    <w:p w14:paraId="04580FCF" w14:textId="77777777" w:rsidR="00A96ADE" w:rsidRDefault="00A96ADE" w:rsidP="00A96ADE">
      <w:pPr>
        <w:pStyle w:val="SENTENCIAS"/>
        <w:rPr>
          <w:rFonts w:ascii="Calibri" w:hAnsi="Calibri"/>
          <w:color w:val="767171" w:themeColor="background2" w:themeShade="80"/>
          <w:sz w:val="26"/>
          <w:szCs w:val="26"/>
        </w:rPr>
      </w:pPr>
    </w:p>
    <w:p w14:paraId="41631B6A" w14:textId="77777777" w:rsidR="00A96ADE" w:rsidRPr="00C16795" w:rsidRDefault="00A96ADE" w:rsidP="00A96ADE">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121F9996" w14:textId="77777777" w:rsidR="00A96ADE" w:rsidRDefault="00A96ADE" w:rsidP="00A96ADE">
      <w:pPr>
        <w:pStyle w:val="SENTENCIAS"/>
        <w:rPr>
          <w:rFonts w:ascii="Calibri" w:hAnsi="Calibri"/>
          <w:color w:val="767171" w:themeColor="background2" w:themeShade="80"/>
          <w:sz w:val="26"/>
          <w:szCs w:val="26"/>
        </w:rPr>
      </w:pPr>
    </w:p>
    <w:p w14:paraId="6153CE6E" w14:textId="77777777" w:rsidR="00A96ADE" w:rsidRPr="007D0C4C" w:rsidRDefault="00A96ADE" w:rsidP="00A96ADE">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672341FA" w14:textId="77777777" w:rsidR="00A96ADE" w:rsidRDefault="00A96ADE" w:rsidP="00A96ADE">
      <w:pPr>
        <w:pStyle w:val="SENTENCIAS"/>
        <w:rPr>
          <w:rFonts w:cs="Calibri"/>
          <w:b/>
          <w:i/>
        </w:rPr>
      </w:pPr>
    </w:p>
    <w:p w14:paraId="4EA702DD" w14:textId="2215C721" w:rsidR="00A96ADE" w:rsidRPr="00A07764" w:rsidRDefault="00A96ADE" w:rsidP="00A96ADE">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w:t>
      </w:r>
      <w:r w:rsidRPr="00CF0563">
        <w:lastRenderedPageBreak/>
        <w:t>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5A48FA9F" w14:textId="77777777" w:rsidR="00A96ADE" w:rsidRDefault="00A96ADE" w:rsidP="00A96ADE">
      <w:pPr>
        <w:pStyle w:val="Textoindependiente"/>
        <w:rPr>
          <w:rFonts w:ascii="Calibri" w:hAnsi="Calibri"/>
          <w:color w:val="7F7F7F" w:themeColor="text1" w:themeTint="80"/>
          <w:sz w:val="20"/>
          <w:szCs w:val="20"/>
        </w:rPr>
      </w:pPr>
    </w:p>
    <w:p w14:paraId="50EFDFB9" w14:textId="77777777" w:rsidR="00A96ADE" w:rsidRPr="00A96ADE" w:rsidRDefault="00A96ADE" w:rsidP="00A7523E">
      <w:pPr>
        <w:pStyle w:val="SENTENCIAS"/>
        <w:rPr>
          <w:iCs/>
          <w:lang w:val="es-MX"/>
        </w:rPr>
      </w:pPr>
    </w:p>
    <w:p w14:paraId="7C6A7453" w14:textId="413D43CE"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 y 302, fracción II, del Código de Procedimiento y Justicia Administrativa para el Estado y los Municipios de Guanajuato, es de resolverse y se: ------------------------------------------------------------</w:t>
      </w:r>
    </w:p>
    <w:p w14:paraId="1AFD7C01" w14:textId="1369FEEB" w:rsidR="00E1257C" w:rsidRDefault="00E1257C"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30B43B43" w14:textId="77777777" w:rsidR="00E1257C" w:rsidRPr="00A7523E" w:rsidRDefault="00E1257C" w:rsidP="00E1257C">
      <w:pPr>
        <w:spacing w:line="360" w:lineRule="auto"/>
        <w:ind w:firstLine="709"/>
        <w:jc w:val="both"/>
        <w:rPr>
          <w:rFonts w:ascii="Century" w:hAnsi="Century"/>
          <w:iCs/>
          <w:sz w:val="20"/>
          <w:szCs w:val="20"/>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A7523E" w:rsidRDefault="00E1257C" w:rsidP="00E1257C">
      <w:pPr>
        <w:spacing w:line="360" w:lineRule="auto"/>
        <w:ind w:firstLine="709"/>
        <w:jc w:val="both"/>
        <w:rPr>
          <w:rFonts w:ascii="Century" w:hAnsi="Century"/>
          <w:sz w:val="20"/>
          <w:szCs w:val="20"/>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A7523E" w:rsidRDefault="00E1257C" w:rsidP="00E1257C">
      <w:pPr>
        <w:spacing w:line="360" w:lineRule="auto"/>
        <w:ind w:firstLine="709"/>
        <w:jc w:val="both"/>
        <w:rPr>
          <w:rFonts w:ascii="Century" w:hAnsi="Century"/>
          <w:b/>
          <w:bCs/>
          <w:iCs/>
          <w:sz w:val="20"/>
          <w:lang w:val="es-MX"/>
        </w:rPr>
      </w:pPr>
    </w:p>
    <w:p w14:paraId="7DDE0231" w14:textId="1251BF2A" w:rsidR="00E1257C" w:rsidRPr="00E1257C" w:rsidRDefault="00E1257C" w:rsidP="00A96ADE">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A96ADE" w:rsidRPr="00E1257C">
        <w:rPr>
          <w:b/>
        </w:rPr>
        <w:t>T</w:t>
      </w:r>
      <w:r w:rsidR="007C2F5E">
        <w:rPr>
          <w:b/>
        </w:rPr>
        <w:t xml:space="preserve"> </w:t>
      </w:r>
      <w:r w:rsidR="00A96ADE" w:rsidRPr="00E1257C">
        <w:rPr>
          <w:b/>
        </w:rPr>
        <w:t>5</w:t>
      </w:r>
      <w:r w:rsidR="00A96ADE">
        <w:rPr>
          <w:b/>
        </w:rPr>
        <w:t>766319</w:t>
      </w:r>
      <w:r w:rsidR="00A96ADE" w:rsidRPr="00E1257C">
        <w:rPr>
          <w:b/>
        </w:rPr>
        <w:t xml:space="preserve"> (Letra T cinco s</w:t>
      </w:r>
      <w:r w:rsidR="00A96ADE">
        <w:rPr>
          <w:b/>
        </w:rPr>
        <w:t>iete seis seis tres uno nueve</w:t>
      </w:r>
      <w:r w:rsidR="006E3B3F">
        <w:rPr>
          <w:b/>
        </w:rPr>
        <w:t xml:space="preserve">), </w:t>
      </w:r>
      <w:r w:rsidR="006E3B3F" w:rsidRPr="006E3B3F">
        <w:t>de</w:t>
      </w:r>
      <w:r w:rsidR="00A96ADE">
        <w:t xml:space="preserve"> fecha 14 catorce de febrero del año 2018 dos mil dieciocho</w:t>
      </w:r>
      <w:r w:rsidRPr="00E1257C">
        <w:t>; ello conforme a las consideraciones lógicas y jurídicas expresadas en el Considerando Sexto de esta sentencia. -</w:t>
      </w:r>
      <w:r w:rsidR="007C2F5E">
        <w:t>----------------------------------------------------------------------------------</w:t>
      </w:r>
      <w:r w:rsidR="00FE76EB">
        <w:t>---</w:t>
      </w:r>
    </w:p>
    <w:p w14:paraId="49071F1E" w14:textId="77777777" w:rsidR="00E1257C" w:rsidRPr="00A7523E" w:rsidRDefault="00E1257C" w:rsidP="00FE76EB">
      <w:pPr>
        <w:pStyle w:val="SENTENCIAS"/>
        <w:rPr>
          <w:b/>
          <w:bCs/>
          <w:iCs/>
          <w:sz w:val="20"/>
        </w:rPr>
      </w:pPr>
    </w:p>
    <w:p w14:paraId="658CC0B1" w14:textId="358A3DE2" w:rsidR="00A96ADE" w:rsidRDefault="00E1257C" w:rsidP="00A96ADE">
      <w:pPr>
        <w:pStyle w:val="Textoindependiente"/>
        <w:spacing w:line="360" w:lineRule="auto"/>
        <w:ind w:firstLine="709"/>
        <w:rPr>
          <w:rFonts w:ascii="Century" w:hAnsi="Century" w:cs="Calibri"/>
        </w:rPr>
      </w:pPr>
      <w:r w:rsidRPr="00E1257C">
        <w:rPr>
          <w:rFonts w:ascii="Century" w:hAnsi="Century"/>
          <w:b/>
        </w:rPr>
        <w:t xml:space="preserve">CUARTO. </w:t>
      </w:r>
      <w:r w:rsidR="00A96ADE" w:rsidRPr="007D0C4C">
        <w:rPr>
          <w:rFonts w:ascii="Century" w:hAnsi="Century" w:cs="Calibri"/>
        </w:rPr>
        <w:t>Se reconoce el derecho del accionante y se condena a que la autoridad demandada realice las gestiones necesarias para la devolución de la cantidad pagada por concepto de</w:t>
      </w:r>
      <w:r w:rsidR="00A96ADE">
        <w:rPr>
          <w:rFonts w:ascii="Century" w:hAnsi="Century" w:cs="Calibri"/>
        </w:rPr>
        <w:t>l acta de infracción declarada nula</w:t>
      </w:r>
      <w:r w:rsidR="00A96ADE" w:rsidRPr="007D0C4C">
        <w:rPr>
          <w:rFonts w:ascii="Century" w:hAnsi="Century" w:cs="Calibri"/>
        </w:rPr>
        <w:t xml:space="preserve">; de conformidad con lo </w:t>
      </w:r>
      <w:r w:rsidR="00A96ADE">
        <w:rPr>
          <w:rFonts w:ascii="Century" w:hAnsi="Century" w:cs="Calibri"/>
        </w:rPr>
        <w:t>establecido en el Considerando Octavo</w:t>
      </w:r>
      <w:r w:rsidR="00A96ADE" w:rsidRPr="007D0C4C">
        <w:rPr>
          <w:rFonts w:ascii="Century" w:hAnsi="Century" w:cs="Calibri"/>
        </w:rPr>
        <w:t xml:space="preserve"> de esta resolución. </w:t>
      </w:r>
    </w:p>
    <w:p w14:paraId="31418B8E" w14:textId="26F3799A" w:rsidR="00E1257C" w:rsidRPr="00E1257C" w:rsidRDefault="00E1257C" w:rsidP="00E1257C">
      <w:pPr>
        <w:spacing w:line="360" w:lineRule="auto"/>
        <w:ind w:firstLine="709"/>
        <w:jc w:val="both"/>
        <w:rPr>
          <w:rFonts w:ascii="Century" w:hAnsi="Century"/>
          <w:lang w:val="es-MX"/>
        </w:rPr>
      </w:pPr>
    </w:p>
    <w:p w14:paraId="49EC04E3"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Devolución que se deberá realizar dentro de los </w:t>
      </w:r>
      <w:r w:rsidRPr="00E1257C">
        <w:rPr>
          <w:rFonts w:ascii="Century" w:hAnsi="Century"/>
          <w:b/>
          <w:lang w:val="es-MX"/>
        </w:rPr>
        <w:t>15 quince días</w:t>
      </w:r>
      <w:r w:rsidRPr="00E1257C">
        <w:rPr>
          <w:rFonts w:ascii="Century" w:hAnsi="Century"/>
          <w:lang w:val="es-MX"/>
        </w:rPr>
        <w:t xml:space="preserve"> hábiles siguientes a la fecha en que </w:t>
      </w:r>
      <w:r w:rsidRPr="00E1257C">
        <w:rPr>
          <w:rFonts w:ascii="Century" w:hAnsi="Century"/>
          <w:b/>
          <w:lang w:val="es-MX"/>
        </w:rPr>
        <w:t>cause ejecutoria</w:t>
      </w:r>
      <w:r w:rsidRPr="00E1257C">
        <w:rPr>
          <w:rFonts w:ascii="Century" w:hAnsi="Century"/>
          <w:lang w:val="es-MX"/>
        </w:rPr>
        <w:t xml:space="preserve"> la presente resolución; debiendo informar a este Juzgado del cumplimiento dado al presente resolutivo, acompañando las constancias relativas que así lo acrediten. ------------------------ </w:t>
      </w:r>
    </w:p>
    <w:p w14:paraId="7E84427E" w14:textId="77777777" w:rsidR="00E1257C" w:rsidRPr="00A7523E" w:rsidRDefault="00E1257C" w:rsidP="00E1257C">
      <w:pPr>
        <w:spacing w:line="360" w:lineRule="auto"/>
        <w:ind w:firstLine="709"/>
        <w:jc w:val="both"/>
        <w:rPr>
          <w:rFonts w:ascii="Century" w:hAnsi="Century"/>
          <w:sz w:val="20"/>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lastRenderedPageBreak/>
        <w:t>Notifíquese a la autoridad demandada por oficio y a la parte actora personalmente.</w:t>
      </w:r>
      <w:r w:rsidRPr="00E1257C">
        <w:rPr>
          <w:rFonts w:ascii="Century" w:hAnsi="Century"/>
          <w:lang w:val="es-MX"/>
        </w:rPr>
        <w:t xml:space="preserve"> ------------------------------------------------------------------------------------ </w:t>
      </w:r>
    </w:p>
    <w:p w14:paraId="66A57B42" w14:textId="77777777" w:rsidR="00E1257C" w:rsidRPr="00A7523E" w:rsidRDefault="00E1257C" w:rsidP="00E1257C">
      <w:pPr>
        <w:spacing w:line="360" w:lineRule="auto"/>
        <w:ind w:firstLine="709"/>
        <w:jc w:val="both"/>
        <w:rPr>
          <w:rFonts w:ascii="Century" w:hAnsi="Century"/>
          <w:sz w:val="20"/>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A7523E" w:rsidRDefault="00E1257C" w:rsidP="00E1257C">
      <w:pPr>
        <w:spacing w:line="360" w:lineRule="auto"/>
        <w:ind w:firstLine="709"/>
        <w:jc w:val="both"/>
        <w:rPr>
          <w:rFonts w:ascii="Century" w:hAnsi="Century"/>
          <w:sz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7C2F5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10DB0" w14:textId="77777777" w:rsidR="00B62199" w:rsidRDefault="00B62199">
      <w:r>
        <w:separator/>
      </w:r>
    </w:p>
  </w:endnote>
  <w:endnote w:type="continuationSeparator" w:id="0">
    <w:p w14:paraId="6EA42884" w14:textId="77777777" w:rsidR="00B62199" w:rsidRDefault="00B62199">
      <w:r>
        <w:continuationSeparator/>
      </w:r>
    </w:p>
  </w:endnote>
  <w:endnote w:type="continuationNotice" w:id="1">
    <w:p w14:paraId="3814AE86" w14:textId="77777777" w:rsidR="00B62199" w:rsidRDefault="00B621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6503507" w:rsidR="0090042C" w:rsidRPr="007F7AC8" w:rsidRDefault="0090042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5130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5130F">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90042C" w:rsidRPr="007F7AC8" w:rsidRDefault="0090042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5F0A8" w14:textId="77777777" w:rsidR="00B62199" w:rsidRDefault="00B62199">
      <w:r>
        <w:separator/>
      </w:r>
    </w:p>
  </w:footnote>
  <w:footnote w:type="continuationSeparator" w:id="0">
    <w:p w14:paraId="798957FB" w14:textId="77777777" w:rsidR="00B62199" w:rsidRDefault="00B62199">
      <w:r>
        <w:continuationSeparator/>
      </w:r>
    </w:p>
  </w:footnote>
  <w:footnote w:type="continuationNotice" w:id="1">
    <w:p w14:paraId="3A5305EC" w14:textId="77777777" w:rsidR="00B62199" w:rsidRDefault="00B6219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90042C" w:rsidRDefault="0090042C">
    <w:pPr>
      <w:pStyle w:val="Encabezado"/>
      <w:framePr w:wrap="around" w:vAnchor="text" w:hAnchor="margin" w:xAlign="center" w:y="1"/>
      <w:rPr>
        <w:rStyle w:val="Nmerodepgina"/>
      </w:rPr>
    </w:pPr>
  </w:p>
  <w:p w14:paraId="3ADE87C8" w14:textId="77777777" w:rsidR="0090042C" w:rsidRDefault="0090042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90042C" w:rsidRDefault="0090042C" w:rsidP="007F7AC8">
    <w:pPr>
      <w:pStyle w:val="Encabezado"/>
      <w:jc w:val="right"/>
      <w:rPr>
        <w:color w:val="7F7F7F" w:themeColor="text1" w:themeTint="80"/>
      </w:rPr>
    </w:pPr>
  </w:p>
  <w:p w14:paraId="1B439560" w14:textId="77777777" w:rsidR="0090042C" w:rsidRDefault="0090042C" w:rsidP="007F7AC8">
    <w:pPr>
      <w:pStyle w:val="Encabezado"/>
      <w:jc w:val="right"/>
      <w:rPr>
        <w:color w:val="7F7F7F" w:themeColor="text1" w:themeTint="80"/>
      </w:rPr>
    </w:pPr>
  </w:p>
  <w:p w14:paraId="0D234A56" w14:textId="77777777" w:rsidR="0090042C" w:rsidRDefault="0090042C" w:rsidP="007F7AC8">
    <w:pPr>
      <w:pStyle w:val="Encabezado"/>
      <w:jc w:val="right"/>
      <w:rPr>
        <w:color w:val="7F7F7F" w:themeColor="text1" w:themeTint="80"/>
      </w:rPr>
    </w:pPr>
  </w:p>
  <w:p w14:paraId="199CFC4D" w14:textId="77777777" w:rsidR="0090042C" w:rsidRDefault="0090042C" w:rsidP="007F7AC8">
    <w:pPr>
      <w:pStyle w:val="Encabezado"/>
      <w:jc w:val="right"/>
      <w:rPr>
        <w:color w:val="7F7F7F" w:themeColor="text1" w:themeTint="80"/>
      </w:rPr>
    </w:pPr>
  </w:p>
  <w:p w14:paraId="324AD5B9" w14:textId="01548583" w:rsidR="0090042C" w:rsidRDefault="000B67D4" w:rsidP="007F7AC8">
    <w:pPr>
      <w:pStyle w:val="Encabezado"/>
      <w:jc w:val="right"/>
    </w:pPr>
    <w:r>
      <w:rPr>
        <w:color w:val="7F7F7F" w:themeColor="text1" w:themeTint="80"/>
      </w:rPr>
      <w:t>Expediente Número 0414</w:t>
    </w:r>
    <w:r w:rsidR="0090042C">
      <w:rPr>
        <w:color w:val="7F7F7F" w:themeColor="text1" w:themeTint="80"/>
      </w:rPr>
      <w:t>/3erJAM/201</w:t>
    </w:r>
    <w:r>
      <w:rPr>
        <w:color w:val="7F7F7F" w:themeColor="text1" w:themeTint="80"/>
      </w:rPr>
      <w:t>8</w:t>
    </w:r>
    <w:r w:rsidR="0090042C">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90042C" w:rsidRDefault="0090042C">
    <w:pPr>
      <w:pStyle w:val="Encabezado"/>
      <w:jc w:val="right"/>
      <w:rPr>
        <w:color w:val="8496B0" w:themeColor="text2" w:themeTint="99"/>
        <w:lang w:val="es-ES"/>
      </w:rPr>
    </w:pPr>
  </w:p>
  <w:p w14:paraId="55B9103D" w14:textId="77777777" w:rsidR="0090042C" w:rsidRDefault="0090042C">
    <w:pPr>
      <w:pStyle w:val="Encabezado"/>
      <w:jc w:val="right"/>
      <w:rPr>
        <w:color w:val="8496B0" w:themeColor="text2" w:themeTint="99"/>
        <w:lang w:val="es-ES"/>
      </w:rPr>
    </w:pPr>
  </w:p>
  <w:p w14:paraId="46CC684C" w14:textId="77777777" w:rsidR="0090042C" w:rsidRDefault="0090042C">
    <w:pPr>
      <w:pStyle w:val="Encabezado"/>
      <w:jc w:val="right"/>
      <w:rPr>
        <w:color w:val="8496B0" w:themeColor="text2" w:themeTint="99"/>
        <w:lang w:val="es-ES"/>
      </w:rPr>
    </w:pPr>
  </w:p>
  <w:p w14:paraId="12B0032A" w14:textId="77777777" w:rsidR="0090042C" w:rsidRDefault="0090042C">
    <w:pPr>
      <w:pStyle w:val="Encabezado"/>
      <w:jc w:val="right"/>
      <w:rPr>
        <w:color w:val="8496B0" w:themeColor="text2" w:themeTint="99"/>
        <w:lang w:val="es-ES"/>
      </w:rPr>
    </w:pPr>
  </w:p>
  <w:p w14:paraId="389A42BC" w14:textId="77777777" w:rsidR="0090042C" w:rsidRDefault="0090042C">
    <w:pPr>
      <w:pStyle w:val="Encabezado"/>
      <w:jc w:val="right"/>
      <w:rPr>
        <w:color w:val="8496B0" w:themeColor="text2" w:themeTint="99"/>
        <w:lang w:val="es-ES"/>
      </w:rPr>
    </w:pPr>
  </w:p>
  <w:p w14:paraId="4897847F" w14:textId="40DB5009" w:rsidR="0090042C" w:rsidRDefault="0090042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A06782"/>
    <w:multiLevelType w:val="hybridMultilevel"/>
    <w:tmpl w:val="6A56ED1E"/>
    <w:lvl w:ilvl="0" w:tplc="CDDC1808">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9F17867"/>
    <w:multiLevelType w:val="hybridMultilevel"/>
    <w:tmpl w:val="042A3E1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584E7AE3"/>
    <w:multiLevelType w:val="hybridMultilevel"/>
    <w:tmpl w:val="E5601FAC"/>
    <w:lvl w:ilvl="0" w:tplc="AF0A869E">
      <w:start w:val="9"/>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4"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6"/>
  </w:num>
  <w:num w:numId="2">
    <w:abstractNumId w:val="22"/>
  </w:num>
  <w:num w:numId="3">
    <w:abstractNumId w:val="15"/>
  </w:num>
  <w:num w:numId="4">
    <w:abstractNumId w:val="5"/>
  </w:num>
  <w:num w:numId="5">
    <w:abstractNumId w:val="0"/>
  </w:num>
  <w:num w:numId="6">
    <w:abstractNumId w:val="1"/>
  </w:num>
  <w:num w:numId="7">
    <w:abstractNumId w:val="10"/>
  </w:num>
  <w:num w:numId="8">
    <w:abstractNumId w:val="23"/>
  </w:num>
  <w:num w:numId="9">
    <w:abstractNumId w:val="24"/>
  </w:num>
  <w:num w:numId="10">
    <w:abstractNumId w:val="14"/>
  </w:num>
  <w:num w:numId="11">
    <w:abstractNumId w:val="3"/>
  </w:num>
  <w:num w:numId="12">
    <w:abstractNumId w:val="20"/>
  </w:num>
  <w:num w:numId="13">
    <w:abstractNumId w:val="4"/>
  </w:num>
  <w:num w:numId="14">
    <w:abstractNumId w:val="18"/>
  </w:num>
  <w:num w:numId="15">
    <w:abstractNumId w:val="17"/>
  </w:num>
  <w:num w:numId="16">
    <w:abstractNumId w:val="11"/>
  </w:num>
  <w:num w:numId="17">
    <w:abstractNumId w:val="8"/>
  </w:num>
  <w:num w:numId="18">
    <w:abstractNumId w:val="7"/>
  </w:num>
  <w:num w:numId="19">
    <w:abstractNumId w:val="9"/>
  </w:num>
  <w:num w:numId="20">
    <w:abstractNumId w:val="12"/>
  </w:num>
  <w:num w:numId="21">
    <w:abstractNumId w:val="16"/>
  </w:num>
  <w:num w:numId="22">
    <w:abstractNumId w:val="19"/>
  </w:num>
  <w:num w:numId="23">
    <w:abstractNumId w:val="13"/>
  </w:num>
  <w:num w:numId="24">
    <w:abstractNumId w:val="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3363A"/>
    <w:rsid w:val="00036548"/>
    <w:rsid w:val="00043142"/>
    <w:rsid w:val="00052DD8"/>
    <w:rsid w:val="0005567F"/>
    <w:rsid w:val="00060865"/>
    <w:rsid w:val="00062BF4"/>
    <w:rsid w:val="000637EE"/>
    <w:rsid w:val="00067B44"/>
    <w:rsid w:val="000702CB"/>
    <w:rsid w:val="00070B01"/>
    <w:rsid w:val="00070FE7"/>
    <w:rsid w:val="00071434"/>
    <w:rsid w:val="00075050"/>
    <w:rsid w:val="00075E2B"/>
    <w:rsid w:val="000774D1"/>
    <w:rsid w:val="00081D25"/>
    <w:rsid w:val="000825C4"/>
    <w:rsid w:val="000853EE"/>
    <w:rsid w:val="00092BB4"/>
    <w:rsid w:val="00094F5C"/>
    <w:rsid w:val="000A5412"/>
    <w:rsid w:val="000A6D67"/>
    <w:rsid w:val="000B1628"/>
    <w:rsid w:val="000B23A5"/>
    <w:rsid w:val="000B39E9"/>
    <w:rsid w:val="000B434E"/>
    <w:rsid w:val="000B67D4"/>
    <w:rsid w:val="000B716B"/>
    <w:rsid w:val="000C00BE"/>
    <w:rsid w:val="000D0FC3"/>
    <w:rsid w:val="000D33E1"/>
    <w:rsid w:val="000D3FF5"/>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F67"/>
    <w:rsid w:val="0016343E"/>
    <w:rsid w:val="00164CFF"/>
    <w:rsid w:val="00167954"/>
    <w:rsid w:val="00173993"/>
    <w:rsid w:val="0018012D"/>
    <w:rsid w:val="00180C8D"/>
    <w:rsid w:val="00190D0F"/>
    <w:rsid w:val="00191F48"/>
    <w:rsid w:val="001920E4"/>
    <w:rsid w:val="001A0E0F"/>
    <w:rsid w:val="001A4DFA"/>
    <w:rsid w:val="001A4EE8"/>
    <w:rsid w:val="001A7300"/>
    <w:rsid w:val="001B0A47"/>
    <w:rsid w:val="001B2937"/>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1F601C"/>
    <w:rsid w:val="002001C8"/>
    <w:rsid w:val="002029A4"/>
    <w:rsid w:val="0020582D"/>
    <w:rsid w:val="00207CC5"/>
    <w:rsid w:val="00212360"/>
    <w:rsid w:val="002148BF"/>
    <w:rsid w:val="00216B00"/>
    <w:rsid w:val="00217D2E"/>
    <w:rsid w:val="00222643"/>
    <w:rsid w:val="00223E77"/>
    <w:rsid w:val="00226383"/>
    <w:rsid w:val="0022644A"/>
    <w:rsid w:val="00231BEA"/>
    <w:rsid w:val="002405CE"/>
    <w:rsid w:val="00240D3C"/>
    <w:rsid w:val="002411A0"/>
    <w:rsid w:val="00246949"/>
    <w:rsid w:val="00247E84"/>
    <w:rsid w:val="0025224F"/>
    <w:rsid w:val="00255BEC"/>
    <w:rsid w:val="00266B1D"/>
    <w:rsid w:val="002759E9"/>
    <w:rsid w:val="00280ED2"/>
    <w:rsid w:val="00282624"/>
    <w:rsid w:val="00285905"/>
    <w:rsid w:val="00291CC5"/>
    <w:rsid w:val="002921D8"/>
    <w:rsid w:val="00293193"/>
    <w:rsid w:val="00294567"/>
    <w:rsid w:val="00297106"/>
    <w:rsid w:val="002A1F9E"/>
    <w:rsid w:val="002A2D85"/>
    <w:rsid w:val="002A30B6"/>
    <w:rsid w:val="002A3DE2"/>
    <w:rsid w:val="002A47C0"/>
    <w:rsid w:val="002A5E85"/>
    <w:rsid w:val="002B06E3"/>
    <w:rsid w:val="002B3DD6"/>
    <w:rsid w:val="002B579F"/>
    <w:rsid w:val="002B6378"/>
    <w:rsid w:val="002B6B16"/>
    <w:rsid w:val="002B7887"/>
    <w:rsid w:val="002C1116"/>
    <w:rsid w:val="002C5CBF"/>
    <w:rsid w:val="002D1758"/>
    <w:rsid w:val="002D3107"/>
    <w:rsid w:val="002D4B48"/>
    <w:rsid w:val="002D598B"/>
    <w:rsid w:val="002D5FFE"/>
    <w:rsid w:val="002E105E"/>
    <w:rsid w:val="002E14D4"/>
    <w:rsid w:val="002F0198"/>
    <w:rsid w:val="002F2BF4"/>
    <w:rsid w:val="002F4D5A"/>
    <w:rsid w:val="002F5B78"/>
    <w:rsid w:val="00307A46"/>
    <w:rsid w:val="00307D72"/>
    <w:rsid w:val="00310B9A"/>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467B"/>
    <w:rsid w:val="003660A5"/>
    <w:rsid w:val="00372E14"/>
    <w:rsid w:val="00373680"/>
    <w:rsid w:val="00373723"/>
    <w:rsid w:val="00376688"/>
    <w:rsid w:val="00380546"/>
    <w:rsid w:val="003936BD"/>
    <w:rsid w:val="00393E4F"/>
    <w:rsid w:val="003950A3"/>
    <w:rsid w:val="003968A9"/>
    <w:rsid w:val="003A62C2"/>
    <w:rsid w:val="003B0F29"/>
    <w:rsid w:val="003B2EF4"/>
    <w:rsid w:val="003B3307"/>
    <w:rsid w:val="003B3ED3"/>
    <w:rsid w:val="003B48DD"/>
    <w:rsid w:val="003B4AE4"/>
    <w:rsid w:val="003B5C86"/>
    <w:rsid w:val="003C2D36"/>
    <w:rsid w:val="003C498B"/>
    <w:rsid w:val="003C591D"/>
    <w:rsid w:val="003C5D8F"/>
    <w:rsid w:val="003C68F9"/>
    <w:rsid w:val="003C7B7B"/>
    <w:rsid w:val="003D05A2"/>
    <w:rsid w:val="003D333E"/>
    <w:rsid w:val="003D37C8"/>
    <w:rsid w:val="003D4734"/>
    <w:rsid w:val="003D47C9"/>
    <w:rsid w:val="003E5D2F"/>
    <w:rsid w:val="003E6DB7"/>
    <w:rsid w:val="003F0547"/>
    <w:rsid w:val="003F299F"/>
    <w:rsid w:val="00400711"/>
    <w:rsid w:val="004144F3"/>
    <w:rsid w:val="004205B2"/>
    <w:rsid w:val="0043378D"/>
    <w:rsid w:val="0043415F"/>
    <w:rsid w:val="0043417A"/>
    <w:rsid w:val="00444980"/>
    <w:rsid w:val="00450AF7"/>
    <w:rsid w:val="00451F65"/>
    <w:rsid w:val="004528E4"/>
    <w:rsid w:val="00456765"/>
    <w:rsid w:val="00460741"/>
    <w:rsid w:val="00463516"/>
    <w:rsid w:val="0047283F"/>
    <w:rsid w:val="00472EED"/>
    <w:rsid w:val="00481EB2"/>
    <w:rsid w:val="00484833"/>
    <w:rsid w:val="00486EEF"/>
    <w:rsid w:val="0049390A"/>
    <w:rsid w:val="004954EB"/>
    <w:rsid w:val="00495F9A"/>
    <w:rsid w:val="004A0EB9"/>
    <w:rsid w:val="004A1DA7"/>
    <w:rsid w:val="004A2F90"/>
    <w:rsid w:val="004A6387"/>
    <w:rsid w:val="004A7BEE"/>
    <w:rsid w:val="004B2BF4"/>
    <w:rsid w:val="004B5DDB"/>
    <w:rsid w:val="004B7DF4"/>
    <w:rsid w:val="004C54EE"/>
    <w:rsid w:val="004C7223"/>
    <w:rsid w:val="004C73FF"/>
    <w:rsid w:val="004D01C0"/>
    <w:rsid w:val="004D0247"/>
    <w:rsid w:val="004D2B79"/>
    <w:rsid w:val="004D365E"/>
    <w:rsid w:val="004E2E47"/>
    <w:rsid w:val="004E46EE"/>
    <w:rsid w:val="004E5D93"/>
    <w:rsid w:val="004E6F5C"/>
    <w:rsid w:val="004F04FE"/>
    <w:rsid w:val="004F2B88"/>
    <w:rsid w:val="004F4618"/>
    <w:rsid w:val="00502F80"/>
    <w:rsid w:val="00504B25"/>
    <w:rsid w:val="00507503"/>
    <w:rsid w:val="00511F02"/>
    <w:rsid w:val="0051288E"/>
    <w:rsid w:val="00512D0A"/>
    <w:rsid w:val="00514956"/>
    <w:rsid w:val="005167F6"/>
    <w:rsid w:val="00520467"/>
    <w:rsid w:val="00531A5A"/>
    <w:rsid w:val="005320EC"/>
    <w:rsid w:val="0053659A"/>
    <w:rsid w:val="00540F24"/>
    <w:rsid w:val="00545B77"/>
    <w:rsid w:val="00545FE9"/>
    <w:rsid w:val="0054718D"/>
    <w:rsid w:val="00550ED4"/>
    <w:rsid w:val="00553C53"/>
    <w:rsid w:val="00557F61"/>
    <w:rsid w:val="00560B11"/>
    <w:rsid w:val="00562F35"/>
    <w:rsid w:val="00564B63"/>
    <w:rsid w:val="00571DC9"/>
    <w:rsid w:val="00572A86"/>
    <w:rsid w:val="00576A9D"/>
    <w:rsid w:val="0058304F"/>
    <w:rsid w:val="005831EC"/>
    <w:rsid w:val="00583370"/>
    <w:rsid w:val="00586965"/>
    <w:rsid w:val="0059075C"/>
    <w:rsid w:val="00593667"/>
    <w:rsid w:val="005A0ABA"/>
    <w:rsid w:val="005B08FF"/>
    <w:rsid w:val="005B1001"/>
    <w:rsid w:val="005B2E74"/>
    <w:rsid w:val="005B3ADB"/>
    <w:rsid w:val="005B6CC1"/>
    <w:rsid w:val="005B76F1"/>
    <w:rsid w:val="005C0E4C"/>
    <w:rsid w:val="005C1DD9"/>
    <w:rsid w:val="005C321A"/>
    <w:rsid w:val="005C5A39"/>
    <w:rsid w:val="005C6597"/>
    <w:rsid w:val="005C7F15"/>
    <w:rsid w:val="005D48BA"/>
    <w:rsid w:val="005D4DE5"/>
    <w:rsid w:val="005D53EB"/>
    <w:rsid w:val="005E327B"/>
    <w:rsid w:val="005F443F"/>
    <w:rsid w:val="005F52C1"/>
    <w:rsid w:val="00605B32"/>
    <w:rsid w:val="0060678A"/>
    <w:rsid w:val="0061011B"/>
    <w:rsid w:val="006134B7"/>
    <w:rsid w:val="006221F3"/>
    <w:rsid w:val="00623568"/>
    <w:rsid w:val="00626F09"/>
    <w:rsid w:val="006336E4"/>
    <w:rsid w:val="00647B09"/>
    <w:rsid w:val="0065097B"/>
    <w:rsid w:val="00650E5B"/>
    <w:rsid w:val="00653B43"/>
    <w:rsid w:val="006545EF"/>
    <w:rsid w:val="00662618"/>
    <w:rsid w:val="0066472B"/>
    <w:rsid w:val="00666A10"/>
    <w:rsid w:val="00667086"/>
    <w:rsid w:val="0067088A"/>
    <w:rsid w:val="00673308"/>
    <w:rsid w:val="00673713"/>
    <w:rsid w:val="00674A67"/>
    <w:rsid w:val="006768C3"/>
    <w:rsid w:val="00680F53"/>
    <w:rsid w:val="00681A81"/>
    <w:rsid w:val="00684D8E"/>
    <w:rsid w:val="00693689"/>
    <w:rsid w:val="00695066"/>
    <w:rsid w:val="006A1F2F"/>
    <w:rsid w:val="006A6D8D"/>
    <w:rsid w:val="006B235F"/>
    <w:rsid w:val="006B67F7"/>
    <w:rsid w:val="006C5C3F"/>
    <w:rsid w:val="006D0F66"/>
    <w:rsid w:val="006D26AD"/>
    <w:rsid w:val="006D4D94"/>
    <w:rsid w:val="006D60BF"/>
    <w:rsid w:val="006E17C1"/>
    <w:rsid w:val="006E1F51"/>
    <w:rsid w:val="006E3B3F"/>
    <w:rsid w:val="006F185D"/>
    <w:rsid w:val="006F4093"/>
    <w:rsid w:val="006F411B"/>
    <w:rsid w:val="006F45AA"/>
    <w:rsid w:val="00701194"/>
    <w:rsid w:val="00702637"/>
    <w:rsid w:val="00703E0D"/>
    <w:rsid w:val="00705AB2"/>
    <w:rsid w:val="0070683F"/>
    <w:rsid w:val="00707E62"/>
    <w:rsid w:val="00711E95"/>
    <w:rsid w:val="0071501C"/>
    <w:rsid w:val="0071536C"/>
    <w:rsid w:val="00724CD2"/>
    <w:rsid w:val="00726567"/>
    <w:rsid w:val="007318F4"/>
    <w:rsid w:val="00733BB7"/>
    <w:rsid w:val="00737630"/>
    <w:rsid w:val="00740555"/>
    <w:rsid w:val="007428D7"/>
    <w:rsid w:val="0074740B"/>
    <w:rsid w:val="00753ED0"/>
    <w:rsid w:val="007565DA"/>
    <w:rsid w:val="00771A6F"/>
    <w:rsid w:val="0077302A"/>
    <w:rsid w:val="00780FC2"/>
    <w:rsid w:val="007836E7"/>
    <w:rsid w:val="00784EE2"/>
    <w:rsid w:val="0078749A"/>
    <w:rsid w:val="00794A43"/>
    <w:rsid w:val="007A25CA"/>
    <w:rsid w:val="007A26DE"/>
    <w:rsid w:val="007A7AC7"/>
    <w:rsid w:val="007A7E98"/>
    <w:rsid w:val="007B0DAE"/>
    <w:rsid w:val="007B6973"/>
    <w:rsid w:val="007B6977"/>
    <w:rsid w:val="007B6A95"/>
    <w:rsid w:val="007B791F"/>
    <w:rsid w:val="007C06D3"/>
    <w:rsid w:val="007C2F5E"/>
    <w:rsid w:val="007C46F2"/>
    <w:rsid w:val="007D0C4C"/>
    <w:rsid w:val="007D1C16"/>
    <w:rsid w:val="007D23FE"/>
    <w:rsid w:val="007D3DD3"/>
    <w:rsid w:val="007D4BB1"/>
    <w:rsid w:val="007D68F6"/>
    <w:rsid w:val="007D6EC5"/>
    <w:rsid w:val="007D72B9"/>
    <w:rsid w:val="007E1003"/>
    <w:rsid w:val="007F0135"/>
    <w:rsid w:val="007F347D"/>
    <w:rsid w:val="007F4180"/>
    <w:rsid w:val="007F7AC8"/>
    <w:rsid w:val="00803645"/>
    <w:rsid w:val="008038B3"/>
    <w:rsid w:val="00804177"/>
    <w:rsid w:val="00804F7C"/>
    <w:rsid w:val="00810271"/>
    <w:rsid w:val="00812C82"/>
    <w:rsid w:val="008149F9"/>
    <w:rsid w:val="00815F2D"/>
    <w:rsid w:val="0081738D"/>
    <w:rsid w:val="00817710"/>
    <w:rsid w:val="008244B2"/>
    <w:rsid w:val="00825569"/>
    <w:rsid w:val="0082696C"/>
    <w:rsid w:val="0083096B"/>
    <w:rsid w:val="0083637A"/>
    <w:rsid w:val="0084512A"/>
    <w:rsid w:val="00855E8C"/>
    <w:rsid w:val="008601AC"/>
    <w:rsid w:val="0086341E"/>
    <w:rsid w:val="00867B0C"/>
    <w:rsid w:val="00877553"/>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D0FC4"/>
    <w:rsid w:val="008D515E"/>
    <w:rsid w:val="008E6BF6"/>
    <w:rsid w:val="008F0A44"/>
    <w:rsid w:val="008F2631"/>
    <w:rsid w:val="008F3219"/>
    <w:rsid w:val="008F7038"/>
    <w:rsid w:val="0090042C"/>
    <w:rsid w:val="0090080B"/>
    <w:rsid w:val="00902B39"/>
    <w:rsid w:val="00902EE0"/>
    <w:rsid w:val="009217D6"/>
    <w:rsid w:val="00922EDF"/>
    <w:rsid w:val="0092407D"/>
    <w:rsid w:val="0093634E"/>
    <w:rsid w:val="00946409"/>
    <w:rsid w:val="0095030A"/>
    <w:rsid w:val="0095072D"/>
    <w:rsid w:val="009514E0"/>
    <w:rsid w:val="00960D83"/>
    <w:rsid w:val="00964764"/>
    <w:rsid w:val="00965FD9"/>
    <w:rsid w:val="00967A5D"/>
    <w:rsid w:val="0097312E"/>
    <w:rsid w:val="009739AF"/>
    <w:rsid w:val="009802BC"/>
    <w:rsid w:val="0098302F"/>
    <w:rsid w:val="0098537C"/>
    <w:rsid w:val="00986C89"/>
    <w:rsid w:val="009918DC"/>
    <w:rsid w:val="009921AD"/>
    <w:rsid w:val="00997F08"/>
    <w:rsid w:val="009A189C"/>
    <w:rsid w:val="009A1E38"/>
    <w:rsid w:val="009A6D5C"/>
    <w:rsid w:val="009B782D"/>
    <w:rsid w:val="009C06A3"/>
    <w:rsid w:val="009C30E1"/>
    <w:rsid w:val="009C7181"/>
    <w:rsid w:val="009C749A"/>
    <w:rsid w:val="009C7631"/>
    <w:rsid w:val="009D3F41"/>
    <w:rsid w:val="009D4848"/>
    <w:rsid w:val="009D71B3"/>
    <w:rsid w:val="009E16CA"/>
    <w:rsid w:val="009E596D"/>
    <w:rsid w:val="009E6EA0"/>
    <w:rsid w:val="00A00666"/>
    <w:rsid w:val="00A02538"/>
    <w:rsid w:val="00A032A2"/>
    <w:rsid w:val="00A05981"/>
    <w:rsid w:val="00A07764"/>
    <w:rsid w:val="00A138A8"/>
    <w:rsid w:val="00A15255"/>
    <w:rsid w:val="00A16C7A"/>
    <w:rsid w:val="00A21F6D"/>
    <w:rsid w:val="00A273B8"/>
    <w:rsid w:val="00A31281"/>
    <w:rsid w:val="00A32516"/>
    <w:rsid w:val="00A33720"/>
    <w:rsid w:val="00A361BF"/>
    <w:rsid w:val="00A36F62"/>
    <w:rsid w:val="00A43ACF"/>
    <w:rsid w:val="00A45B2C"/>
    <w:rsid w:val="00A462F5"/>
    <w:rsid w:val="00A47462"/>
    <w:rsid w:val="00A540F2"/>
    <w:rsid w:val="00A57416"/>
    <w:rsid w:val="00A63D71"/>
    <w:rsid w:val="00A672F6"/>
    <w:rsid w:val="00A679A9"/>
    <w:rsid w:val="00A70E0C"/>
    <w:rsid w:val="00A73CC0"/>
    <w:rsid w:val="00A750B0"/>
    <w:rsid w:val="00A7523E"/>
    <w:rsid w:val="00A75262"/>
    <w:rsid w:val="00A77BBD"/>
    <w:rsid w:val="00A82DA9"/>
    <w:rsid w:val="00A906B7"/>
    <w:rsid w:val="00A90FFF"/>
    <w:rsid w:val="00A927B1"/>
    <w:rsid w:val="00A92D08"/>
    <w:rsid w:val="00A9352D"/>
    <w:rsid w:val="00A95969"/>
    <w:rsid w:val="00A96ADE"/>
    <w:rsid w:val="00AA0B73"/>
    <w:rsid w:val="00AA72AC"/>
    <w:rsid w:val="00AB53E6"/>
    <w:rsid w:val="00AC0BB0"/>
    <w:rsid w:val="00AC2253"/>
    <w:rsid w:val="00AC2581"/>
    <w:rsid w:val="00AC3934"/>
    <w:rsid w:val="00AC532A"/>
    <w:rsid w:val="00AD0700"/>
    <w:rsid w:val="00AD5793"/>
    <w:rsid w:val="00AE5576"/>
    <w:rsid w:val="00AE575F"/>
    <w:rsid w:val="00AF1C92"/>
    <w:rsid w:val="00AF2D5F"/>
    <w:rsid w:val="00AF46F6"/>
    <w:rsid w:val="00AF63F9"/>
    <w:rsid w:val="00B006C3"/>
    <w:rsid w:val="00B00A51"/>
    <w:rsid w:val="00B03F1B"/>
    <w:rsid w:val="00B05FFB"/>
    <w:rsid w:val="00B07098"/>
    <w:rsid w:val="00B07D0A"/>
    <w:rsid w:val="00B13569"/>
    <w:rsid w:val="00B16C2C"/>
    <w:rsid w:val="00B2001A"/>
    <w:rsid w:val="00B21CF2"/>
    <w:rsid w:val="00B262E3"/>
    <w:rsid w:val="00B333F9"/>
    <w:rsid w:val="00B408D3"/>
    <w:rsid w:val="00B5130F"/>
    <w:rsid w:val="00B51958"/>
    <w:rsid w:val="00B52407"/>
    <w:rsid w:val="00B532CC"/>
    <w:rsid w:val="00B55CD5"/>
    <w:rsid w:val="00B57B94"/>
    <w:rsid w:val="00B60167"/>
    <w:rsid w:val="00B614D0"/>
    <w:rsid w:val="00B62199"/>
    <w:rsid w:val="00B62E18"/>
    <w:rsid w:val="00B655E5"/>
    <w:rsid w:val="00B65723"/>
    <w:rsid w:val="00B706A0"/>
    <w:rsid w:val="00B75818"/>
    <w:rsid w:val="00B777F0"/>
    <w:rsid w:val="00B77CE5"/>
    <w:rsid w:val="00B8705A"/>
    <w:rsid w:val="00B914A0"/>
    <w:rsid w:val="00B92A4C"/>
    <w:rsid w:val="00B96490"/>
    <w:rsid w:val="00BA3530"/>
    <w:rsid w:val="00BA7CE5"/>
    <w:rsid w:val="00BB07A0"/>
    <w:rsid w:val="00BB09E9"/>
    <w:rsid w:val="00BB0F2F"/>
    <w:rsid w:val="00BB1262"/>
    <w:rsid w:val="00BB3C7E"/>
    <w:rsid w:val="00BC7756"/>
    <w:rsid w:val="00BE5237"/>
    <w:rsid w:val="00BF11E4"/>
    <w:rsid w:val="00BF297C"/>
    <w:rsid w:val="00BF2C3B"/>
    <w:rsid w:val="00BF5DD9"/>
    <w:rsid w:val="00BF6672"/>
    <w:rsid w:val="00BF7DB7"/>
    <w:rsid w:val="00C008FA"/>
    <w:rsid w:val="00C04793"/>
    <w:rsid w:val="00C062AD"/>
    <w:rsid w:val="00C112DF"/>
    <w:rsid w:val="00C13DB4"/>
    <w:rsid w:val="00C14FD8"/>
    <w:rsid w:val="00C16795"/>
    <w:rsid w:val="00C1793E"/>
    <w:rsid w:val="00C268F1"/>
    <w:rsid w:val="00C27107"/>
    <w:rsid w:val="00C31506"/>
    <w:rsid w:val="00C31907"/>
    <w:rsid w:val="00C3353C"/>
    <w:rsid w:val="00C35EE3"/>
    <w:rsid w:val="00C36D3B"/>
    <w:rsid w:val="00C37ADC"/>
    <w:rsid w:val="00C421E8"/>
    <w:rsid w:val="00C43940"/>
    <w:rsid w:val="00C45299"/>
    <w:rsid w:val="00C542B1"/>
    <w:rsid w:val="00C56175"/>
    <w:rsid w:val="00C571D5"/>
    <w:rsid w:val="00C6023E"/>
    <w:rsid w:val="00C637AC"/>
    <w:rsid w:val="00C65B70"/>
    <w:rsid w:val="00C66276"/>
    <w:rsid w:val="00C66D82"/>
    <w:rsid w:val="00C710B6"/>
    <w:rsid w:val="00C72961"/>
    <w:rsid w:val="00C72B48"/>
    <w:rsid w:val="00C73C72"/>
    <w:rsid w:val="00C7752E"/>
    <w:rsid w:val="00C809CA"/>
    <w:rsid w:val="00C8316D"/>
    <w:rsid w:val="00C85818"/>
    <w:rsid w:val="00C962FA"/>
    <w:rsid w:val="00CB7EC7"/>
    <w:rsid w:val="00CC041E"/>
    <w:rsid w:val="00CC2C7C"/>
    <w:rsid w:val="00CD1CAD"/>
    <w:rsid w:val="00CD590F"/>
    <w:rsid w:val="00CE0738"/>
    <w:rsid w:val="00CE1881"/>
    <w:rsid w:val="00CE46D7"/>
    <w:rsid w:val="00CE47F8"/>
    <w:rsid w:val="00CE5679"/>
    <w:rsid w:val="00CF0563"/>
    <w:rsid w:val="00CF5245"/>
    <w:rsid w:val="00D01EED"/>
    <w:rsid w:val="00D05F90"/>
    <w:rsid w:val="00D1046C"/>
    <w:rsid w:val="00D15512"/>
    <w:rsid w:val="00D16537"/>
    <w:rsid w:val="00D17898"/>
    <w:rsid w:val="00D220C6"/>
    <w:rsid w:val="00D264A1"/>
    <w:rsid w:val="00D3317F"/>
    <w:rsid w:val="00D34B2E"/>
    <w:rsid w:val="00D378A5"/>
    <w:rsid w:val="00D41A74"/>
    <w:rsid w:val="00D465EB"/>
    <w:rsid w:val="00D46AE7"/>
    <w:rsid w:val="00D52000"/>
    <w:rsid w:val="00D54C71"/>
    <w:rsid w:val="00D60688"/>
    <w:rsid w:val="00D61759"/>
    <w:rsid w:val="00D63B6A"/>
    <w:rsid w:val="00D674A0"/>
    <w:rsid w:val="00D6760D"/>
    <w:rsid w:val="00D768C2"/>
    <w:rsid w:val="00D807AE"/>
    <w:rsid w:val="00D80ED9"/>
    <w:rsid w:val="00D822E5"/>
    <w:rsid w:val="00D84CF6"/>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0851"/>
    <w:rsid w:val="00DD10F5"/>
    <w:rsid w:val="00DD1398"/>
    <w:rsid w:val="00DD3713"/>
    <w:rsid w:val="00DE224D"/>
    <w:rsid w:val="00DE38AF"/>
    <w:rsid w:val="00DE3ECD"/>
    <w:rsid w:val="00DE5A62"/>
    <w:rsid w:val="00DF133F"/>
    <w:rsid w:val="00DF6DF2"/>
    <w:rsid w:val="00DF76C5"/>
    <w:rsid w:val="00E05719"/>
    <w:rsid w:val="00E07749"/>
    <w:rsid w:val="00E1223E"/>
    <w:rsid w:val="00E1257C"/>
    <w:rsid w:val="00E158E8"/>
    <w:rsid w:val="00E41080"/>
    <w:rsid w:val="00E41C6B"/>
    <w:rsid w:val="00E41D58"/>
    <w:rsid w:val="00E438C0"/>
    <w:rsid w:val="00E43A91"/>
    <w:rsid w:val="00E55E07"/>
    <w:rsid w:val="00E57ED5"/>
    <w:rsid w:val="00E62EFA"/>
    <w:rsid w:val="00E646A2"/>
    <w:rsid w:val="00E65687"/>
    <w:rsid w:val="00E65E34"/>
    <w:rsid w:val="00E6685B"/>
    <w:rsid w:val="00E708B8"/>
    <w:rsid w:val="00E70ACB"/>
    <w:rsid w:val="00E763A3"/>
    <w:rsid w:val="00E77D64"/>
    <w:rsid w:val="00E77DEF"/>
    <w:rsid w:val="00E8375D"/>
    <w:rsid w:val="00E844EB"/>
    <w:rsid w:val="00E8555E"/>
    <w:rsid w:val="00E863AD"/>
    <w:rsid w:val="00E90688"/>
    <w:rsid w:val="00E9068F"/>
    <w:rsid w:val="00E9101B"/>
    <w:rsid w:val="00E91153"/>
    <w:rsid w:val="00E9742B"/>
    <w:rsid w:val="00EA2085"/>
    <w:rsid w:val="00EA2C59"/>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6FC1"/>
    <w:rsid w:val="00F00466"/>
    <w:rsid w:val="00F01707"/>
    <w:rsid w:val="00F07B0D"/>
    <w:rsid w:val="00F12BB5"/>
    <w:rsid w:val="00F21236"/>
    <w:rsid w:val="00F264D2"/>
    <w:rsid w:val="00F323AD"/>
    <w:rsid w:val="00F34032"/>
    <w:rsid w:val="00F35666"/>
    <w:rsid w:val="00F41F16"/>
    <w:rsid w:val="00F460A5"/>
    <w:rsid w:val="00F46B8B"/>
    <w:rsid w:val="00F5011E"/>
    <w:rsid w:val="00F5312C"/>
    <w:rsid w:val="00F5466B"/>
    <w:rsid w:val="00F5622C"/>
    <w:rsid w:val="00F65FB7"/>
    <w:rsid w:val="00F7301D"/>
    <w:rsid w:val="00F76180"/>
    <w:rsid w:val="00F77927"/>
    <w:rsid w:val="00F80C72"/>
    <w:rsid w:val="00F87A64"/>
    <w:rsid w:val="00F91B42"/>
    <w:rsid w:val="00F92C67"/>
    <w:rsid w:val="00F95620"/>
    <w:rsid w:val="00F9623C"/>
    <w:rsid w:val="00F97379"/>
    <w:rsid w:val="00FB121A"/>
    <w:rsid w:val="00FB12AF"/>
    <w:rsid w:val="00FB1E7D"/>
    <w:rsid w:val="00FB3CFB"/>
    <w:rsid w:val="00FB74B4"/>
    <w:rsid w:val="00FB78B2"/>
    <w:rsid w:val="00FB7CCC"/>
    <w:rsid w:val="00FC0388"/>
    <w:rsid w:val="00FC1AE0"/>
    <w:rsid w:val="00FC6FDD"/>
    <w:rsid w:val="00FE0314"/>
    <w:rsid w:val="00FE0A81"/>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95393-B4B2-4BCA-B6EB-8F3586619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4216</Words>
  <Characters>23191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2018-06-08T14:31:00Z</cp:lastPrinted>
  <dcterms:created xsi:type="dcterms:W3CDTF">2018-08-29T19:50:00Z</dcterms:created>
  <dcterms:modified xsi:type="dcterms:W3CDTF">2018-08-29T19:50:00Z</dcterms:modified>
</cp:coreProperties>
</file>